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776140292"/>
        <w:docPartObj>
          <w:docPartGallery w:val="Cover Pages"/>
          <w:docPartUnique/>
        </w:docPartObj>
      </w:sdtPr>
      <w:sdtEndPr/>
      <w:sdtContent>
        <w:p w14:paraId="1AC0DC81" w14:textId="77777777" w:rsidR="00FA0E0C" w:rsidRDefault="00FA0E0C">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173355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782CFA8"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2"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6184265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lang w:val="de-DE"/>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7DDDF36F" w14:textId="77777777" w:rsidR="00FA0E0C" w:rsidRPr="001D05FE" w:rsidRDefault="00FA0E0C">
                                    <w:pPr>
                                      <w:pStyle w:val="NoSpacing"/>
                                      <w:jc w:val="right"/>
                                      <w:rPr>
                                        <w:color w:val="595959" w:themeColor="text1" w:themeTint="A6"/>
                                        <w:sz w:val="28"/>
                                        <w:szCs w:val="28"/>
                                        <w:lang w:val="de-DE"/>
                                      </w:rPr>
                                    </w:pPr>
                                    <w:r w:rsidRPr="001D05FE">
                                      <w:rPr>
                                        <w:color w:val="595959" w:themeColor="text1" w:themeTint="A6"/>
                                        <w:sz w:val="28"/>
                                        <w:szCs w:val="28"/>
                                        <w:lang w:val="de-DE"/>
                                      </w:rPr>
                                      <w:t>BERESFORD, Michelle</w:t>
                                    </w:r>
                                  </w:p>
                                </w:sdtContent>
                              </w:sdt>
                              <w:p w14:paraId="46D0E8C7" w14:textId="77777777" w:rsidR="00FA0E0C" w:rsidRPr="001D05FE" w:rsidRDefault="001123F8">
                                <w:pPr>
                                  <w:pStyle w:val="NoSpacing"/>
                                  <w:jc w:val="right"/>
                                  <w:rPr>
                                    <w:color w:val="595959" w:themeColor="text1" w:themeTint="A6"/>
                                    <w:sz w:val="18"/>
                                    <w:szCs w:val="18"/>
                                    <w:lang w:val="de-DE"/>
                                  </w:rPr>
                                </w:pPr>
                                <w:sdt>
                                  <w:sdtPr>
                                    <w:rPr>
                                      <w:color w:val="595959" w:themeColor="text1" w:themeTint="A6"/>
                                      <w:sz w:val="18"/>
                                      <w:szCs w:val="18"/>
                                      <w:lang w:val="de-DE"/>
                                    </w:rPr>
                                    <w:alias w:val="Email"/>
                                    <w:tag w:val="Email"/>
                                    <w:id w:val="942260680"/>
                                    <w:dataBinding w:prefixMappings="xmlns:ns0='http://schemas.microsoft.com/office/2006/coverPageProps' " w:xpath="/ns0:CoverPageProperties[1]/ns0:CompanyEmail[1]" w:storeItemID="{55AF091B-3C7A-41E3-B477-F2FDAA23CFDA}"/>
                                    <w:text/>
                                  </w:sdtPr>
                                  <w:sdtEndPr/>
                                  <w:sdtContent>
                                    <w:r w:rsidR="00FA0E0C" w:rsidRPr="001D05FE">
                                      <w:rPr>
                                        <w:color w:val="595959" w:themeColor="text1" w:themeTint="A6"/>
                                        <w:sz w:val="18"/>
                                        <w:szCs w:val="18"/>
                                        <w:lang w:val="de-DE"/>
                                      </w:rPr>
                                      <w:t>mbere6@eq.edu.au</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lang w:val="de-DE"/>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7DDDF36F" w14:textId="77777777" w:rsidR="00FA0E0C" w:rsidRPr="001D05FE" w:rsidRDefault="00FA0E0C">
                              <w:pPr>
                                <w:pStyle w:val="NoSpacing"/>
                                <w:jc w:val="right"/>
                                <w:rPr>
                                  <w:color w:val="595959" w:themeColor="text1" w:themeTint="A6"/>
                                  <w:sz w:val="28"/>
                                  <w:szCs w:val="28"/>
                                  <w:lang w:val="de-DE"/>
                                </w:rPr>
                              </w:pPr>
                              <w:r w:rsidRPr="001D05FE">
                                <w:rPr>
                                  <w:color w:val="595959" w:themeColor="text1" w:themeTint="A6"/>
                                  <w:sz w:val="28"/>
                                  <w:szCs w:val="28"/>
                                  <w:lang w:val="de-DE"/>
                                </w:rPr>
                                <w:t>BERESFORD, Michelle</w:t>
                              </w:r>
                            </w:p>
                          </w:sdtContent>
                        </w:sdt>
                        <w:p w14:paraId="46D0E8C7" w14:textId="77777777" w:rsidR="00FA0E0C" w:rsidRPr="001D05FE" w:rsidRDefault="001123F8">
                          <w:pPr>
                            <w:pStyle w:val="NoSpacing"/>
                            <w:jc w:val="right"/>
                            <w:rPr>
                              <w:color w:val="595959" w:themeColor="text1" w:themeTint="A6"/>
                              <w:sz w:val="18"/>
                              <w:szCs w:val="18"/>
                              <w:lang w:val="de-DE"/>
                            </w:rPr>
                          </w:pPr>
                          <w:sdt>
                            <w:sdtPr>
                              <w:rPr>
                                <w:color w:val="595959" w:themeColor="text1" w:themeTint="A6"/>
                                <w:sz w:val="18"/>
                                <w:szCs w:val="18"/>
                                <w:lang w:val="de-DE"/>
                              </w:rPr>
                              <w:alias w:val="Email"/>
                              <w:tag w:val="Email"/>
                              <w:id w:val="942260680"/>
                              <w:dataBinding w:prefixMappings="xmlns:ns0='http://schemas.microsoft.com/office/2006/coverPageProps' " w:xpath="/ns0:CoverPageProperties[1]/ns0:CompanyEmail[1]" w:storeItemID="{55AF091B-3C7A-41E3-B477-F2FDAA23CFDA}"/>
                              <w:text/>
                            </w:sdtPr>
                            <w:sdtEndPr/>
                            <w:sdtContent>
                              <w:r w:rsidR="00FA0E0C" w:rsidRPr="001D05FE">
                                <w:rPr>
                                  <w:color w:val="595959" w:themeColor="text1" w:themeTint="A6"/>
                                  <w:sz w:val="18"/>
                                  <w:szCs w:val="18"/>
                                  <w:lang w:val="de-DE"/>
                                </w:rPr>
                                <w:t>mbere6@eq.edu.au</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5292090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438B1A" w14:textId="77777777" w:rsidR="00FA0E0C" w:rsidRDefault="00FA0E0C">
                                <w:pPr>
                                  <w:pStyle w:val="NoSpacing"/>
                                  <w:jc w:val="right"/>
                                  <w:rPr>
                                    <w:color w:val="5B9BD5" w:themeColor="accent1"/>
                                    <w:sz w:val="28"/>
                                    <w:szCs w:val="28"/>
                                  </w:rPr>
                                </w:pPr>
                                <w:r>
                                  <w:rPr>
                                    <w:color w:val="5B9BD5"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5C3C2D6D" w14:textId="77777777" w:rsidR="00FA0E0C" w:rsidRDefault="00FA0E0C">
                                    <w:pPr>
                                      <w:pStyle w:val="NoSpacing"/>
                                      <w:jc w:val="right"/>
                                      <w:rPr>
                                        <w:color w:val="595959" w:themeColor="text1" w:themeTint="A6"/>
                                        <w:sz w:val="20"/>
                                        <w:szCs w:val="20"/>
                                      </w:rPr>
                                    </w:pPr>
                                    <w:r>
                                      <w:rPr>
                                        <w:color w:val="595959" w:themeColor="text1" w:themeTint="A6"/>
                                        <w:sz w:val="20"/>
                                        <w:szCs w:val="20"/>
                                      </w:rPr>
                                      <w:t>This document outlines the ways in which Eulo State School and the Eulo and surrounding community engage with each other to enhance learning for our students.</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0A438B1A" w14:textId="77777777" w:rsidR="00FA0E0C" w:rsidRDefault="00FA0E0C">
                          <w:pPr>
                            <w:pStyle w:val="NoSpacing"/>
                            <w:jc w:val="right"/>
                            <w:rPr>
                              <w:color w:val="5B9BD5" w:themeColor="accent1"/>
                              <w:sz w:val="28"/>
                              <w:szCs w:val="28"/>
                            </w:rPr>
                          </w:pPr>
                          <w:r>
                            <w:rPr>
                              <w:color w:val="5B9BD5"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5C3C2D6D" w14:textId="77777777" w:rsidR="00FA0E0C" w:rsidRDefault="00FA0E0C">
                              <w:pPr>
                                <w:pStyle w:val="NoSpacing"/>
                                <w:jc w:val="right"/>
                                <w:rPr>
                                  <w:color w:val="595959" w:themeColor="text1" w:themeTint="A6"/>
                                  <w:sz w:val="20"/>
                                  <w:szCs w:val="20"/>
                                </w:rPr>
                              </w:pPr>
                              <w:r>
                                <w:rPr>
                                  <w:color w:val="595959" w:themeColor="text1" w:themeTint="A6"/>
                                  <w:sz w:val="20"/>
                                  <w:szCs w:val="20"/>
                                </w:rPr>
                                <w:t>This document outlines the ways in which Eulo State School and the Eulo and surrounding community engage with each other to enhance learning for our students.</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2267585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1BFD68" w14:textId="77777777" w:rsidR="00FA0E0C" w:rsidRDefault="001123F8">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A0E0C">
                                      <w:rPr>
                                        <w:caps/>
                                        <w:color w:val="5B9BD5" w:themeColor="accent1"/>
                                        <w:sz w:val="64"/>
                                        <w:szCs w:val="64"/>
                                      </w:rPr>
                                      <w:t>Parent and community engagement framwork</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CD53D46" w14:textId="77777777" w:rsidR="00FA0E0C" w:rsidRDefault="00FA0E0C">
                                    <w:pPr>
                                      <w:jc w:val="right"/>
                                      <w:rPr>
                                        <w:smallCaps/>
                                        <w:color w:val="404040" w:themeColor="text1" w:themeTint="BF"/>
                                        <w:sz w:val="36"/>
                                        <w:szCs w:val="36"/>
                                      </w:rPr>
                                    </w:pPr>
                                    <w:r>
                                      <w:rPr>
                                        <w:color w:val="404040" w:themeColor="text1" w:themeTint="BF"/>
                                        <w:sz w:val="36"/>
                                        <w:szCs w:val="36"/>
                                      </w:rPr>
                                      <w:t xml:space="preserve">Eulo State School </w:t>
                                    </w:r>
                                    <w:r w:rsidR="00A90444">
                                      <w:rPr>
                                        <w:color w:val="404040" w:themeColor="text1" w:themeTint="BF"/>
                                        <w:sz w:val="36"/>
                                        <w:szCs w:val="36"/>
                                      </w:rPr>
                                      <w:t>–</w:t>
                                    </w:r>
                                    <w:r>
                                      <w:rPr>
                                        <w:color w:val="404040" w:themeColor="text1" w:themeTint="BF"/>
                                        <w:sz w:val="36"/>
                                        <w:szCs w:val="36"/>
                                      </w:rPr>
                                      <w:t xml:space="preserve"> 2017</w:t>
                                    </w:r>
                                    <w:r w:rsidR="00A90444">
                                      <w:rPr>
                                        <w:color w:val="404040" w:themeColor="text1" w:themeTint="BF"/>
                                        <w:sz w:val="36"/>
                                        <w:szCs w:val="36"/>
                                      </w:rPr>
                                      <w:t xml:space="preserve"> - 2018</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101BFD68" w14:textId="77777777" w:rsidR="00FA0E0C" w:rsidRDefault="001123F8">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A0E0C">
                                <w:rPr>
                                  <w:caps/>
                                  <w:color w:val="5B9BD5" w:themeColor="accent1"/>
                                  <w:sz w:val="64"/>
                                  <w:szCs w:val="64"/>
                                </w:rPr>
                                <w:t>Parent and community engagement framwork</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CD53D46" w14:textId="77777777" w:rsidR="00FA0E0C" w:rsidRDefault="00FA0E0C">
                              <w:pPr>
                                <w:jc w:val="right"/>
                                <w:rPr>
                                  <w:smallCaps/>
                                  <w:color w:val="404040" w:themeColor="text1" w:themeTint="BF"/>
                                  <w:sz w:val="36"/>
                                  <w:szCs w:val="36"/>
                                </w:rPr>
                              </w:pPr>
                              <w:r>
                                <w:rPr>
                                  <w:color w:val="404040" w:themeColor="text1" w:themeTint="BF"/>
                                  <w:sz w:val="36"/>
                                  <w:szCs w:val="36"/>
                                </w:rPr>
                                <w:t xml:space="preserve">Eulo State School </w:t>
                              </w:r>
                              <w:r w:rsidR="00A90444">
                                <w:rPr>
                                  <w:color w:val="404040" w:themeColor="text1" w:themeTint="BF"/>
                                  <w:sz w:val="36"/>
                                  <w:szCs w:val="36"/>
                                </w:rPr>
                                <w:t>–</w:t>
                              </w:r>
                              <w:r>
                                <w:rPr>
                                  <w:color w:val="404040" w:themeColor="text1" w:themeTint="BF"/>
                                  <w:sz w:val="36"/>
                                  <w:szCs w:val="36"/>
                                </w:rPr>
                                <w:t xml:space="preserve"> 2017</w:t>
                              </w:r>
                              <w:r w:rsidR="00A90444">
                                <w:rPr>
                                  <w:color w:val="404040" w:themeColor="text1" w:themeTint="BF"/>
                                  <w:sz w:val="36"/>
                                  <w:szCs w:val="36"/>
                                </w:rPr>
                                <w:t xml:space="preserve"> - 2018</w:t>
                              </w:r>
                            </w:p>
                          </w:sdtContent>
                        </w:sdt>
                      </w:txbxContent>
                    </v:textbox>
                    <w10:wrap type="square" anchorx="page" anchory="page"/>
                  </v:shape>
                </w:pict>
              </mc:Fallback>
            </mc:AlternateContent>
          </w:r>
        </w:p>
        <w:p w14:paraId="3B9C6CA3" w14:textId="77777777" w:rsidR="00FA0E0C" w:rsidRDefault="00FA0E0C">
          <w:r>
            <w:rPr>
              <w:noProof/>
            </w:rPr>
            <mc:AlternateContent>
              <mc:Choice Requires="wps">
                <w:drawing>
                  <wp:anchor distT="0" distB="0" distL="114300" distR="114300" simplePos="0" relativeHeight="251663360" behindDoc="0" locked="0" layoutInCell="1" allowOverlap="1">
                    <wp:simplePos x="0" y="0"/>
                    <wp:positionH relativeFrom="margin">
                      <wp:posOffset>7442411</wp:posOffset>
                    </wp:positionH>
                    <wp:positionV relativeFrom="paragraph">
                      <wp:posOffset>122132</wp:posOffset>
                    </wp:positionV>
                    <wp:extent cx="1938866" cy="2404533"/>
                    <wp:effectExtent l="0" t="0" r="23495" b="15240"/>
                    <wp:wrapNone/>
                    <wp:docPr id="2" name="Text Box 2"/>
                    <wp:cNvGraphicFramePr/>
                    <a:graphic xmlns:a="http://schemas.openxmlformats.org/drawingml/2006/main">
                      <a:graphicData uri="http://schemas.microsoft.com/office/word/2010/wordprocessingShape">
                        <wps:wsp>
                          <wps:cNvSpPr txBox="1"/>
                          <wps:spPr>
                            <a:xfrm>
                              <a:off x="0" y="0"/>
                              <a:ext cx="1938866" cy="2404533"/>
                            </a:xfrm>
                            <a:prstGeom prst="rect">
                              <a:avLst/>
                            </a:prstGeom>
                            <a:solidFill>
                              <a:schemeClr val="lt1"/>
                            </a:solidFill>
                            <a:ln w="6350">
                              <a:solidFill>
                                <a:schemeClr val="bg1"/>
                              </a:solidFill>
                            </a:ln>
                          </wps:spPr>
                          <wps:txbx>
                            <w:txbxContent>
                              <w:p w14:paraId="59368FE6" w14:textId="77777777" w:rsidR="00FA0E0C" w:rsidRDefault="00FA0E0C">
                                <w:r>
                                  <w:rPr>
                                    <w:noProof/>
                                  </w:rPr>
                                  <w:drawing>
                                    <wp:inline distT="0" distB="0" distL="0" distR="0">
                                      <wp:extent cx="1732097" cy="2435860"/>
                                      <wp:effectExtent l="0" t="0" r="190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809297 Eulo SS Logo FINAL_2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35783" cy="24410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586pt;margin-top:9.6pt;width:152.65pt;height:189.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o7TAIAAKkEAAAOAAAAZHJzL2Uyb0RvYy54bWysVE1v2zAMvQ/YfxB0X+w4H0uDOEWWIsOA&#10;oi2QDD0rshwbkERNUmJnv36UnK92PQ27KBRJP5GPj5ndt0qSg7CuBp3Tfi+lRGgORa13Of25WX2Z&#10;UOI80wWToEVOj8LR+/nnT7PGTEUGFchCWIIg2k0bk9PKezNNEscroZjrgREagyVYxTxe7S4pLGsQ&#10;XckkS9Nx0oAtjAUunEPvQxek84hfloL757J0whOZU6zNx9PGcxvOZD5j051lpqr5qQz2D1UoVmt8&#10;9AL1wDwje1v/BaVqbsFB6XscVAJlWXMRe8Bu+um7btYVMyL2guQ4c6HJ/T9Y/nR4saQucppRopnC&#10;EW1E68k3aEkW2GmMm2LS2mCab9GNUz77HTpD021pVfjFdgjGkefjhdsAxsNHd4PJZDymhGMsG6bD&#10;0WAQcJLr58Y6/12AIsHIqcXhRU7Z4dH5LvWcEl5zIOtiVUsZL0EwYiktOTActfSxSAR/kyU1aXI6&#10;HozSCPwmFiV3RdjuPkBAPKmx5kBK13ywfLttI4WxoeDZQnFEvix0enOGr2rs6ZE5/8IsCgwpwqXx&#10;z3iUErAmOFmUVGB/f+QP+Th3jFLSoGBz6n7tmRWUyB8aFXHXHw6DwuNlOPqa4cXeRra3Eb1XS0Ci&#10;+riehkcz5Ht5NksL6hV3axFexRDTHN/OqT+bS9+tEe4mF4tFTEJNG+Yf9drwAB0GEya2aV+ZNaex&#10;elTEE5ylzabvptvlhi81LPYeyjqO/srqiX7chyie0+6Ghbu9x6zrP8z8DwAAAP//AwBQSwMEFAAG&#10;AAgAAAAhACe0s6bhAAAADAEAAA8AAABkcnMvZG93bnJldi54bWxMj0FLw0AQhe+C/2EZwZvdNAmm&#10;idmUoIiggtj24m2aHZNgdjZkt236792e9DaPebz3vXI9m0EcaXK9ZQXLRQSCuLG651bBbvt8twLh&#10;PLLGwTIpOJODdXV9VWKh7Yk/6bjxrQgh7ApU0Hk/FlK6piODbmFH4vD7tpNBH+TUSj3hKYSbQcZR&#10;dC8N9hwaOhzpsaPmZ3MwCl7TL3xK/BudPc8fdf2yGlP3rtTtzVw/gPA0+z8zXPADOlSBaW8PrJ0Y&#10;gl5mcRjjw5XHIC6ONMsSEHsFSZ7lIKtS/h9R/QIAAP//AwBQSwECLQAUAAYACAAAACEAtoM4kv4A&#10;AADhAQAAEwAAAAAAAAAAAAAAAAAAAAAAW0NvbnRlbnRfVHlwZXNdLnhtbFBLAQItABQABgAIAAAA&#10;IQA4/SH/1gAAAJQBAAALAAAAAAAAAAAAAAAAAC8BAABfcmVscy8ucmVsc1BLAQItABQABgAIAAAA&#10;IQCAaDo7TAIAAKkEAAAOAAAAAAAAAAAAAAAAAC4CAABkcnMvZTJvRG9jLnhtbFBLAQItABQABgAI&#10;AAAAIQAntLOm4QAAAAwBAAAPAAAAAAAAAAAAAAAAAKYEAABkcnMvZG93bnJldi54bWxQSwUGAAAA&#10;AAQABADzAAAAtAUAAAAA&#10;" fillcolor="white [3201]" strokecolor="white [3212]" strokeweight=".5pt">
                    <v:textbox>
                      <w:txbxContent>
                        <w:p w14:paraId="59368FE6" w14:textId="77777777" w:rsidR="00FA0E0C" w:rsidRDefault="00FA0E0C">
                          <w:r>
                            <w:rPr>
                              <w:noProof/>
                            </w:rPr>
                            <w:drawing>
                              <wp:inline distT="0" distB="0" distL="0" distR="0">
                                <wp:extent cx="1732097" cy="2435860"/>
                                <wp:effectExtent l="0" t="0" r="190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809297 Eulo SS Logo FINAL_2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35783" cy="2441044"/>
                                        </a:xfrm>
                                        <a:prstGeom prst="rect">
                                          <a:avLst/>
                                        </a:prstGeom>
                                      </pic:spPr>
                                    </pic:pic>
                                  </a:graphicData>
                                </a:graphic>
                              </wp:inline>
                            </w:drawing>
                          </w:r>
                        </w:p>
                      </w:txbxContent>
                    </v:textbox>
                    <w10:wrap anchorx="margin"/>
                  </v:shape>
                </w:pict>
              </mc:Fallback>
            </mc:AlternateContent>
          </w:r>
          <w:r>
            <w:br w:type="page"/>
          </w:r>
        </w:p>
      </w:sdtContent>
    </w:sdt>
    <w:p w14:paraId="1D3B3F3A" w14:textId="77777777" w:rsidR="002D25FA" w:rsidRDefault="00FA0E0C" w:rsidP="00FA0E0C">
      <w:pPr>
        <w:jc w:val="center"/>
        <w:rPr>
          <w:color w:val="0070C0"/>
          <w:sz w:val="36"/>
        </w:rPr>
      </w:pPr>
      <w:r w:rsidRPr="00FB1A46">
        <w:rPr>
          <w:color w:val="0070C0"/>
          <w:sz w:val="36"/>
        </w:rPr>
        <w:lastRenderedPageBreak/>
        <w:t>Parents and Community Engagement Framework</w:t>
      </w:r>
    </w:p>
    <w:p w14:paraId="04F5514A" w14:textId="77777777" w:rsidR="00FB1A46" w:rsidRDefault="00FB1A46" w:rsidP="00FA0E0C">
      <w:pPr>
        <w:jc w:val="center"/>
        <w:rPr>
          <w:color w:val="0070C0"/>
          <w:sz w:val="36"/>
        </w:rPr>
      </w:pPr>
      <w:r>
        <w:rPr>
          <w:color w:val="0070C0"/>
          <w:sz w:val="36"/>
        </w:rPr>
        <w:t xml:space="preserve">For </w:t>
      </w:r>
    </w:p>
    <w:p w14:paraId="523C46B8" w14:textId="77777777" w:rsidR="00FB1A46" w:rsidRDefault="00FB1A46" w:rsidP="00FA0E0C">
      <w:pPr>
        <w:jc w:val="center"/>
        <w:rPr>
          <w:color w:val="0070C0"/>
          <w:sz w:val="36"/>
        </w:rPr>
      </w:pPr>
      <w:r>
        <w:rPr>
          <w:color w:val="0070C0"/>
          <w:sz w:val="36"/>
        </w:rPr>
        <w:t>Eulo State School</w:t>
      </w:r>
    </w:p>
    <w:p w14:paraId="6D71DB94" w14:textId="77777777" w:rsidR="00FB1A46" w:rsidRDefault="00FB1A46" w:rsidP="00FA0E0C">
      <w:pPr>
        <w:jc w:val="center"/>
        <w:rPr>
          <w:color w:val="0070C0"/>
          <w:sz w:val="36"/>
        </w:rPr>
      </w:pPr>
      <w:r>
        <w:rPr>
          <w:color w:val="0070C0"/>
          <w:sz w:val="36"/>
        </w:rPr>
        <w:t>2017</w:t>
      </w:r>
    </w:p>
    <w:p w14:paraId="4401BBB2" w14:textId="77777777" w:rsidR="008E54E2" w:rsidRDefault="008E54E2" w:rsidP="00FA0E0C">
      <w:pPr>
        <w:jc w:val="center"/>
        <w:rPr>
          <w:color w:val="0070C0"/>
          <w:sz w:val="36"/>
        </w:rPr>
      </w:pPr>
    </w:p>
    <w:p w14:paraId="118A6A1E" w14:textId="77777777" w:rsidR="008E54E2" w:rsidRDefault="008E54E2" w:rsidP="00FA0E0C">
      <w:pPr>
        <w:jc w:val="center"/>
        <w:rPr>
          <w:color w:val="0070C0"/>
          <w:sz w:val="36"/>
        </w:rPr>
      </w:pPr>
    </w:p>
    <w:p w14:paraId="0615BB32" w14:textId="77777777" w:rsidR="008E54E2" w:rsidRDefault="008E54E2" w:rsidP="00C65EE8">
      <w:pPr>
        <w:ind w:left="1440" w:firstLine="720"/>
        <w:rPr>
          <w:sz w:val="36"/>
        </w:rPr>
      </w:pPr>
      <w:r>
        <w:rPr>
          <w:sz w:val="36"/>
        </w:rPr>
        <w:t>Contents</w:t>
      </w:r>
    </w:p>
    <w:p w14:paraId="0ABB2CC8" w14:textId="77777777" w:rsidR="008E54E2" w:rsidRDefault="008E54E2" w:rsidP="00C65EE8">
      <w:pPr>
        <w:ind w:left="1440" w:firstLine="720"/>
        <w:rPr>
          <w:sz w:val="24"/>
        </w:rPr>
      </w:pPr>
      <w:r>
        <w:rPr>
          <w:sz w:val="24"/>
        </w:rPr>
        <w:t>Introduction</w:t>
      </w:r>
      <w:r>
        <w:rPr>
          <w:sz w:val="24"/>
        </w:rPr>
        <w:tab/>
      </w:r>
      <w:r>
        <w:rPr>
          <w:sz w:val="24"/>
        </w:rPr>
        <w:tab/>
      </w:r>
      <w:r w:rsidR="00C65EE8">
        <w:rPr>
          <w:sz w:val="24"/>
        </w:rPr>
        <w:tab/>
      </w:r>
      <w:r w:rsidR="00C65EE8">
        <w:rPr>
          <w:sz w:val="24"/>
        </w:rPr>
        <w:tab/>
      </w:r>
      <w:r w:rsidR="00C65EE8">
        <w:rPr>
          <w:sz w:val="24"/>
        </w:rPr>
        <w:tab/>
      </w:r>
      <w:r>
        <w:rPr>
          <w:sz w:val="24"/>
        </w:rPr>
        <w:tab/>
      </w:r>
      <w:r>
        <w:rPr>
          <w:sz w:val="24"/>
        </w:rPr>
        <w:tab/>
      </w:r>
      <w:r>
        <w:rPr>
          <w:sz w:val="24"/>
        </w:rPr>
        <w:tab/>
      </w:r>
      <w:r>
        <w:rPr>
          <w:sz w:val="24"/>
        </w:rPr>
        <w:tab/>
      </w:r>
      <w:r>
        <w:rPr>
          <w:sz w:val="24"/>
        </w:rPr>
        <w:tab/>
      </w:r>
      <w:r>
        <w:rPr>
          <w:sz w:val="24"/>
        </w:rPr>
        <w:tab/>
      </w:r>
      <w:r>
        <w:rPr>
          <w:sz w:val="24"/>
        </w:rPr>
        <w:tab/>
        <w:t>2</w:t>
      </w:r>
    </w:p>
    <w:p w14:paraId="49B1B04D" w14:textId="77777777" w:rsidR="008E54E2" w:rsidRDefault="008E54E2" w:rsidP="00C65EE8">
      <w:pPr>
        <w:ind w:left="1440" w:firstLine="720"/>
        <w:rPr>
          <w:sz w:val="24"/>
        </w:rPr>
      </w:pPr>
      <w:r>
        <w:rPr>
          <w:sz w:val="24"/>
        </w:rPr>
        <w:t>Communication</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3</w:t>
      </w:r>
    </w:p>
    <w:p w14:paraId="40C543ED" w14:textId="77777777" w:rsidR="008E54E2" w:rsidRDefault="008E54E2" w:rsidP="00C65EE8">
      <w:pPr>
        <w:ind w:left="1440" w:firstLine="720"/>
        <w:rPr>
          <w:sz w:val="24"/>
        </w:rPr>
      </w:pPr>
      <w:r>
        <w:rPr>
          <w:sz w:val="24"/>
        </w:rPr>
        <w:t>Learning Partnerships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4</w:t>
      </w:r>
    </w:p>
    <w:p w14:paraId="6ACBBFA6" w14:textId="77777777" w:rsidR="008E54E2" w:rsidRDefault="008E54E2" w:rsidP="00C65EE8">
      <w:pPr>
        <w:ind w:left="1440" w:firstLine="720"/>
        <w:rPr>
          <w:sz w:val="24"/>
        </w:rPr>
      </w:pPr>
      <w:r>
        <w:rPr>
          <w:sz w:val="24"/>
        </w:rPr>
        <w:t>Community Collaboration</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5</w:t>
      </w:r>
    </w:p>
    <w:p w14:paraId="25843A5E" w14:textId="77777777" w:rsidR="008E54E2" w:rsidRDefault="008E54E2" w:rsidP="00C65EE8">
      <w:pPr>
        <w:ind w:left="1440" w:firstLine="720"/>
        <w:rPr>
          <w:sz w:val="24"/>
        </w:rPr>
      </w:pPr>
      <w:r>
        <w:rPr>
          <w:sz w:val="24"/>
        </w:rPr>
        <w:t>Decision Making</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6</w:t>
      </w:r>
    </w:p>
    <w:p w14:paraId="5CBFF3C0" w14:textId="77777777" w:rsidR="008E54E2" w:rsidRDefault="008E54E2" w:rsidP="00C65EE8">
      <w:pPr>
        <w:ind w:left="1440" w:firstLine="720"/>
        <w:rPr>
          <w:sz w:val="24"/>
        </w:rPr>
      </w:pPr>
      <w:r>
        <w:rPr>
          <w:sz w:val="24"/>
        </w:rPr>
        <w:t>Participation</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7</w:t>
      </w:r>
    </w:p>
    <w:p w14:paraId="4AF6F127" w14:textId="77777777" w:rsidR="00C822CB" w:rsidRDefault="00C822CB" w:rsidP="00C65EE8">
      <w:pPr>
        <w:ind w:left="1440" w:firstLine="720"/>
        <w:rPr>
          <w:sz w:val="24"/>
        </w:rPr>
      </w:pPr>
      <w:r>
        <w:rPr>
          <w:sz w:val="24"/>
        </w:rPr>
        <w:t>Appendix 1 – Early Years Strategic Plan</w:t>
      </w:r>
      <w:r w:rsidR="00401B4F">
        <w:rPr>
          <w:sz w:val="24"/>
        </w:rPr>
        <w:tab/>
      </w:r>
      <w:r w:rsidR="00401B4F">
        <w:rPr>
          <w:sz w:val="24"/>
        </w:rPr>
        <w:tab/>
      </w:r>
      <w:r w:rsidR="00401B4F">
        <w:rPr>
          <w:sz w:val="24"/>
        </w:rPr>
        <w:tab/>
      </w:r>
      <w:r w:rsidR="00401B4F">
        <w:rPr>
          <w:sz w:val="24"/>
        </w:rPr>
        <w:tab/>
      </w:r>
      <w:r w:rsidR="00401B4F">
        <w:rPr>
          <w:sz w:val="24"/>
        </w:rPr>
        <w:tab/>
      </w:r>
      <w:r w:rsidR="00401B4F">
        <w:rPr>
          <w:sz w:val="24"/>
        </w:rPr>
        <w:tab/>
      </w:r>
      <w:r w:rsidR="00401B4F">
        <w:rPr>
          <w:sz w:val="24"/>
        </w:rPr>
        <w:tab/>
      </w:r>
      <w:r w:rsidR="00401B4F">
        <w:rPr>
          <w:sz w:val="24"/>
        </w:rPr>
        <w:tab/>
        <w:t>8</w:t>
      </w:r>
    </w:p>
    <w:p w14:paraId="7E8E4E4A" w14:textId="77777777" w:rsidR="00401B4F" w:rsidRDefault="00401B4F" w:rsidP="00C65EE8">
      <w:pPr>
        <w:ind w:left="1440" w:firstLine="720"/>
        <w:rPr>
          <w:sz w:val="24"/>
        </w:rPr>
      </w:pPr>
      <w:r>
        <w:rPr>
          <w:sz w:val="24"/>
        </w:rPr>
        <w:t>Appendix 2 – AAP Action Plan</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13</w:t>
      </w:r>
    </w:p>
    <w:p w14:paraId="345E6704" w14:textId="77777777" w:rsidR="008E54E2" w:rsidRDefault="008E54E2" w:rsidP="008E54E2">
      <w:pPr>
        <w:rPr>
          <w:sz w:val="24"/>
        </w:rPr>
      </w:pPr>
    </w:p>
    <w:p w14:paraId="24A2E14B" w14:textId="77777777" w:rsidR="008E54E2" w:rsidRDefault="008E54E2" w:rsidP="008E54E2">
      <w:pPr>
        <w:rPr>
          <w:sz w:val="24"/>
        </w:rPr>
      </w:pPr>
    </w:p>
    <w:p w14:paraId="17A9AFBF" w14:textId="77777777" w:rsidR="008E54E2" w:rsidRDefault="008E54E2" w:rsidP="008E54E2">
      <w:pPr>
        <w:rPr>
          <w:sz w:val="24"/>
        </w:rPr>
      </w:pPr>
    </w:p>
    <w:p w14:paraId="63C80063" w14:textId="77777777" w:rsidR="008E54E2" w:rsidRDefault="008E54E2" w:rsidP="008E54E2">
      <w:pPr>
        <w:rPr>
          <w:sz w:val="24"/>
        </w:rPr>
      </w:pPr>
    </w:p>
    <w:p w14:paraId="0AC3B32E" w14:textId="77777777" w:rsidR="008E54E2" w:rsidRDefault="008E54E2" w:rsidP="008E54E2">
      <w:pPr>
        <w:rPr>
          <w:color w:val="2E74B5" w:themeColor="accent1" w:themeShade="BF"/>
          <w:sz w:val="36"/>
        </w:rPr>
      </w:pPr>
      <w:r w:rsidRPr="008E54E2">
        <w:rPr>
          <w:color w:val="2E74B5" w:themeColor="accent1" w:themeShade="BF"/>
          <w:sz w:val="36"/>
        </w:rPr>
        <w:t>Introduction</w:t>
      </w:r>
    </w:p>
    <w:p w14:paraId="10BD9DB1" w14:textId="77777777" w:rsidR="008E54E2" w:rsidRDefault="008E54E2" w:rsidP="008E54E2">
      <w:pPr>
        <w:autoSpaceDE w:val="0"/>
        <w:autoSpaceDN w:val="0"/>
        <w:adjustRightInd w:val="0"/>
        <w:spacing w:after="0" w:line="360" w:lineRule="auto"/>
        <w:rPr>
          <w:rFonts w:ascii="MetaNormalLF-Roman" w:hAnsi="MetaNormalLF-Roman" w:cs="MetaNormalLF-Roman"/>
          <w:sz w:val="20"/>
          <w:szCs w:val="20"/>
        </w:rPr>
      </w:pPr>
      <w:r>
        <w:rPr>
          <w:rFonts w:ascii="MetaNormalLF-Roman" w:hAnsi="MetaNormalLF-Roman" w:cs="MetaNormalLF-Roman"/>
          <w:sz w:val="20"/>
          <w:szCs w:val="20"/>
        </w:rPr>
        <w:t>The education of our students is a shared responsibility, benefiting all students, our society and economy as a whole. Therefore, parents and broader communities have a reciprocal responsibility to engage with schools.  Schools are better able to support student achievement by developing strong</w:t>
      </w:r>
      <w:r w:rsidR="00C822CB">
        <w:rPr>
          <w:rFonts w:ascii="MetaNormalLF-Roman" w:hAnsi="MetaNormalLF-Roman" w:cs="MetaNormalLF-Roman"/>
          <w:sz w:val="20"/>
          <w:szCs w:val="20"/>
        </w:rPr>
        <w:t xml:space="preserve"> </w:t>
      </w:r>
      <w:r>
        <w:rPr>
          <w:rFonts w:ascii="MetaNormalLF-Roman" w:hAnsi="MetaNormalLF-Roman" w:cs="MetaNormalLF-Roman"/>
          <w:sz w:val="20"/>
          <w:szCs w:val="20"/>
        </w:rPr>
        <w:t>engagement with and between:</w:t>
      </w:r>
    </w:p>
    <w:p w14:paraId="555748B2" w14:textId="77777777" w:rsidR="008E54E2" w:rsidRDefault="008E54E2" w:rsidP="008E54E2">
      <w:pPr>
        <w:autoSpaceDE w:val="0"/>
        <w:autoSpaceDN w:val="0"/>
        <w:adjustRightInd w:val="0"/>
        <w:spacing w:after="0" w:line="360" w:lineRule="auto"/>
        <w:rPr>
          <w:rFonts w:ascii="MetaNormalLF-Roman" w:hAnsi="MetaNormalLF-Roman" w:cs="MetaNormalLF-Roman"/>
          <w:sz w:val="20"/>
          <w:szCs w:val="20"/>
        </w:rPr>
      </w:pPr>
      <w:r>
        <w:rPr>
          <w:rFonts w:ascii="MetaNormalLF-Roman" w:hAnsi="MetaNormalLF-Roman" w:cs="MetaNormalLF-Roman"/>
          <w:sz w:val="20"/>
          <w:szCs w:val="20"/>
        </w:rPr>
        <w:t>• students</w:t>
      </w:r>
    </w:p>
    <w:p w14:paraId="108CB3C0" w14:textId="77777777" w:rsidR="008E54E2" w:rsidRDefault="008E54E2" w:rsidP="008E54E2">
      <w:pPr>
        <w:autoSpaceDE w:val="0"/>
        <w:autoSpaceDN w:val="0"/>
        <w:adjustRightInd w:val="0"/>
        <w:spacing w:after="0" w:line="360" w:lineRule="auto"/>
        <w:rPr>
          <w:rFonts w:ascii="MetaNormalLF-Roman" w:hAnsi="MetaNormalLF-Roman" w:cs="MetaNormalLF-Roman"/>
          <w:sz w:val="20"/>
          <w:szCs w:val="20"/>
        </w:rPr>
      </w:pPr>
      <w:r>
        <w:rPr>
          <w:rFonts w:ascii="MetaNormalLF-Roman" w:hAnsi="MetaNormalLF-Roman" w:cs="MetaNormalLF-Roman"/>
          <w:sz w:val="20"/>
          <w:szCs w:val="20"/>
        </w:rPr>
        <w:t>• teachers</w:t>
      </w:r>
    </w:p>
    <w:p w14:paraId="00D8937D" w14:textId="77777777" w:rsidR="008E54E2" w:rsidRDefault="008E54E2" w:rsidP="008E54E2">
      <w:pPr>
        <w:autoSpaceDE w:val="0"/>
        <w:autoSpaceDN w:val="0"/>
        <w:adjustRightInd w:val="0"/>
        <w:spacing w:after="0" w:line="360" w:lineRule="auto"/>
        <w:rPr>
          <w:rFonts w:ascii="MetaNormalLF-Roman" w:hAnsi="MetaNormalLF-Roman" w:cs="MetaNormalLF-Roman"/>
          <w:sz w:val="20"/>
          <w:szCs w:val="20"/>
        </w:rPr>
      </w:pPr>
      <w:r>
        <w:rPr>
          <w:rFonts w:ascii="MetaNormalLF-Roman" w:hAnsi="MetaNormalLF-Roman" w:cs="MetaNormalLF-Roman"/>
          <w:sz w:val="20"/>
          <w:szCs w:val="20"/>
        </w:rPr>
        <w:t>• parents and carers</w:t>
      </w:r>
    </w:p>
    <w:p w14:paraId="0F9EC182" w14:textId="77777777" w:rsidR="008E54E2" w:rsidRDefault="008E54E2" w:rsidP="008E54E2">
      <w:pPr>
        <w:autoSpaceDE w:val="0"/>
        <w:autoSpaceDN w:val="0"/>
        <w:adjustRightInd w:val="0"/>
        <w:spacing w:after="0" w:line="360" w:lineRule="auto"/>
        <w:rPr>
          <w:rFonts w:ascii="MetaNormalLF-Roman" w:hAnsi="MetaNormalLF-Roman" w:cs="MetaNormalLF-Roman"/>
          <w:sz w:val="20"/>
          <w:szCs w:val="20"/>
        </w:rPr>
      </w:pPr>
      <w:r>
        <w:rPr>
          <w:rFonts w:ascii="MetaNormalLF-Roman" w:hAnsi="MetaNormalLF-Roman" w:cs="MetaNormalLF-Roman"/>
          <w:sz w:val="20"/>
          <w:szCs w:val="20"/>
        </w:rPr>
        <w:t>• support staff</w:t>
      </w:r>
    </w:p>
    <w:p w14:paraId="58725A50" w14:textId="77777777" w:rsidR="008E54E2" w:rsidRDefault="008E54E2" w:rsidP="008E54E2">
      <w:pPr>
        <w:spacing w:line="360" w:lineRule="auto"/>
      </w:pPr>
      <w:r>
        <w:rPr>
          <w:rFonts w:ascii="MetaNormalLF-Roman" w:hAnsi="MetaNormalLF-Roman" w:cs="MetaNormalLF-Roman"/>
          <w:sz w:val="20"/>
          <w:szCs w:val="20"/>
        </w:rPr>
        <w:t>• community, industry and business groups.</w:t>
      </w:r>
    </w:p>
    <w:p w14:paraId="35FF9C59" w14:textId="77777777" w:rsidR="008E54E2" w:rsidRDefault="008E54E2" w:rsidP="008E54E2">
      <w:r>
        <w:t xml:space="preserve">Queensland Government (2014) </w:t>
      </w:r>
      <w:r>
        <w:rPr>
          <w:i/>
        </w:rPr>
        <w:t>Parent and Community Engagement Framework: Working together to maxamise student learning.</w:t>
      </w:r>
    </w:p>
    <w:p w14:paraId="2A1DC612" w14:textId="77777777" w:rsidR="008E54E2" w:rsidRPr="008E54E2" w:rsidRDefault="00C65EE8" w:rsidP="008E54E2">
      <w:r>
        <w:rPr>
          <w:noProof/>
        </w:rPr>
        <mc:AlternateContent>
          <mc:Choice Requires="wps">
            <w:drawing>
              <wp:anchor distT="0" distB="0" distL="114300" distR="114300" simplePos="0" relativeHeight="251664384" behindDoc="0" locked="0" layoutInCell="1" allowOverlap="1">
                <wp:simplePos x="0" y="0"/>
                <wp:positionH relativeFrom="column">
                  <wp:posOffset>5638377</wp:posOffset>
                </wp:positionH>
                <wp:positionV relativeFrom="paragraph">
                  <wp:posOffset>82550</wp:posOffset>
                </wp:positionV>
                <wp:extent cx="4174066" cy="3767667"/>
                <wp:effectExtent l="0" t="0" r="17145" b="23495"/>
                <wp:wrapNone/>
                <wp:docPr id="8" name="Text Box 8"/>
                <wp:cNvGraphicFramePr/>
                <a:graphic xmlns:a="http://schemas.openxmlformats.org/drawingml/2006/main">
                  <a:graphicData uri="http://schemas.microsoft.com/office/word/2010/wordprocessingShape">
                    <wps:wsp>
                      <wps:cNvSpPr txBox="1"/>
                      <wps:spPr>
                        <a:xfrm>
                          <a:off x="0" y="0"/>
                          <a:ext cx="4174066" cy="3767667"/>
                        </a:xfrm>
                        <a:prstGeom prst="rect">
                          <a:avLst/>
                        </a:prstGeom>
                        <a:solidFill>
                          <a:schemeClr val="lt1"/>
                        </a:solidFill>
                        <a:ln w="6350">
                          <a:solidFill>
                            <a:schemeClr val="bg1"/>
                          </a:solidFill>
                        </a:ln>
                      </wps:spPr>
                      <wps:txbx>
                        <w:txbxContent>
                          <w:p w14:paraId="38187CA5" w14:textId="77777777" w:rsidR="00C65EE8" w:rsidRDefault="00C65EE8" w:rsidP="00C65EE8">
                            <w:pPr>
                              <w:spacing w:line="360" w:lineRule="auto"/>
                            </w:pPr>
                            <w:r>
                              <w:t>At Eulo State School, it is a matter of pride within the community that the school and community work in partnership to promote and support the education and well-being of all our students.  This document outlines which current practises occur to ensure the success of these partnerships, and what the plans are for future years.</w:t>
                            </w:r>
                          </w:p>
                          <w:p w14:paraId="1E7294C5" w14:textId="77777777" w:rsidR="00C65EE8" w:rsidRDefault="00C65EE8" w:rsidP="00C65EE8">
                            <w:pPr>
                              <w:spacing w:line="360" w:lineRule="auto"/>
                            </w:pPr>
                            <w:r>
                              <w:t xml:space="preserve">As supported by the “Parent and Community Engagement Frameworks”, parents are encouraged to take a genuine interest in the working of the school, and provide opinions and recommendations that will benefit student learning and well-being.  By acknowledging that parents and grandparents are the first teachers of their children/grandchildren, we also acknowledge they are the primary source of information about their child.  At Eulo State School, parent and family interest, and participation is highly valued, supported and expected for the smooth running and continual and progressive development of our children. </w:t>
                            </w:r>
                          </w:p>
                          <w:p w14:paraId="2CC20BCE" w14:textId="77777777" w:rsidR="00C65EE8" w:rsidRDefault="00C65E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0" type="#_x0000_t202" style="position:absolute;margin-left:443.95pt;margin-top:6.5pt;width:328.65pt;height:296.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1wUTQIAAKkEAAAOAAAAZHJzL2Uyb0RvYy54bWysVFFv2jAQfp+0/2D5fSTQNHQRoWJUTJOq&#10;thJMfTaOQyI5Ps82JOzX7+wQoF2fpr2Y893l89133zG77xpJDsLYGlROx6OYEqE4FLXa5fTnZvXl&#10;jhLrmCqYBCVyehSW3s8/f5q1OhMTqEAWwhAEUTZrdU4r53QWRZZXomF2BFooDJZgGubwanZRYViL&#10;6I2MJnGcRi2YQhvgwlr0PvRBOg/4ZSm4ey5LKxyROcXaXDhNOLf+jOYzlu0M01XNT2Wwf6iiYbXC&#10;R89QD8wxsjf1X1BNzQ1YKN2IQxNBWdZchB6wm3H8rpt1xbQIvSA5Vp9psv8Plj8dXgypi5zioBRr&#10;cEQb0TnyDTpy59lptc0waa0xzXXoxikPfotO33RXmsb/YjsE48jz8cytB+PoTMbTJE5TSjjGbqbp&#10;NE2nHie6fK6Ndd8FNMQbOTU4vMApOzxa16cOKf41C7IuVrWU4eIFI5bSkAPDUUsXikTwN1lSkTan&#10;6c1tHIDfxILkLgjb3QcIiCcV1uxJ6Zv3luu2XaAwGYjZQnFEvgz0erOar2rs6ZFZ98IMCgwpwqVx&#10;z3iUErAmOFmUVGB+f+T3+Th3jFLSomBzan/tmRGUyB8KFfF1nCRe4eGS3E4neDHXke11RO2bJSBR&#10;Y1xPzYPp850czNJA84q7tfCvYogpjm/n1A3m0vVrhLvJxWIRklDTmrlHtdbcQ/vB+Iltuldm9Gms&#10;DhXxBIO0WfZuun2u/1LBYu+grMPoPc89qyf6cR+CeE676xfu+h6yLv8w8z8AAAD//wMAUEsDBBQA&#10;BgAIAAAAIQD2XoCd4AAAAAsBAAAPAAAAZHJzL2Rvd25yZXYueG1sTI9BT4NAEIXvJv6HzZh4s4uF&#10;IiJLQzTGRE2M1Yu3KYxAZGcJu23pv3d60uPkfXnzvWI920HtafK9YwPXiwgUce2anlsDnx+PVxko&#10;H5AbHByTgSN5WJfnZwXmjTvwO+03oVVSwj5HA10IY661rzuy6BduJJbs200Wg5xTq5sJD1JuB72M&#10;olRb7Fk+dDjSfUf1z2ZnDTwnX/gQhxc6Bp7fquopGxP/aszlxVzdgQo0hz8YTvqiDqU4bd2OG68G&#10;A1l2cyuoBLFsOgGrZLUEtTWQRmkMuiz0/w3lLwAAAP//AwBQSwECLQAUAAYACAAAACEAtoM4kv4A&#10;AADhAQAAEwAAAAAAAAAAAAAAAAAAAAAAW0NvbnRlbnRfVHlwZXNdLnhtbFBLAQItABQABgAIAAAA&#10;IQA4/SH/1gAAAJQBAAALAAAAAAAAAAAAAAAAAC8BAABfcmVscy8ucmVsc1BLAQItABQABgAIAAAA&#10;IQAJs1wUTQIAAKkEAAAOAAAAAAAAAAAAAAAAAC4CAABkcnMvZTJvRG9jLnhtbFBLAQItABQABgAI&#10;AAAAIQD2XoCd4AAAAAsBAAAPAAAAAAAAAAAAAAAAAKcEAABkcnMvZG93bnJldi54bWxQSwUGAAAA&#10;AAQABADzAAAAtAUAAAAA&#10;" fillcolor="white [3201]" strokecolor="white [3212]" strokeweight=".5pt">
                <v:textbox>
                  <w:txbxContent>
                    <w:p w14:paraId="38187CA5" w14:textId="77777777" w:rsidR="00C65EE8" w:rsidRDefault="00C65EE8" w:rsidP="00C65EE8">
                      <w:pPr>
                        <w:spacing w:line="360" w:lineRule="auto"/>
                      </w:pPr>
                      <w:r>
                        <w:t>At Eulo State School, it is a matter of pride within the community that the school and community work in partnership to promote and support the education and well-being of all our students.  This document outlines which current practises occur to ensure the success of these partnerships, and what the plans are for future years.</w:t>
                      </w:r>
                    </w:p>
                    <w:p w14:paraId="1E7294C5" w14:textId="77777777" w:rsidR="00C65EE8" w:rsidRDefault="00C65EE8" w:rsidP="00C65EE8">
                      <w:pPr>
                        <w:spacing w:line="360" w:lineRule="auto"/>
                      </w:pPr>
                      <w:r>
                        <w:t xml:space="preserve">As supported by the “Parent and Community Engagement Frameworks”, parents are encouraged to take a genuine interest in the working of the school, and provide opinions and recommendations that will benefit student learning and well-being.  By acknowledging that parents and grandparents are the first teachers of their children/grandchildren, we also acknowledge they are the primary source of information about their child.  At Eulo State School, parent and family interest, and participation is highly valued, supported and expected for the smooth running and continual and progressive development of our children. </w:t>
                      </w:r>
                    </w:p>
                    <w:p w14:paraId="2CC20BCE" w14:textId="77777777" w:rsidR="00C65EE8" w:rsidRDefault="00C65EE8"/>
                  </w:txbxContent>
                </v:textbox>
              </v:shape>
            </w:pict>
          </mc:Fallback>
        </mc:AlternateContent>
      </w:r>
      <w:r>
        <w:rPr>
          <w:noProof/>
        </w:rPr>
        <w:drawing>
          <wp:inline distT="0" distB="0" distL="0" distR="0" wp14:anchorId="31C84973" wp14:editId="6BB68BEE">
            <wp:extent cx="5731510" cy="33426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342640"/>
                    </a:xfrm>
                    <a:prstGeom prst="rect">
                      <a:avLst/>
                    </a:prstGeom>
                  </pic:spPr>
                </pic:pic>
              </a:graphicData>
            </a:graphic>
          </wp:inline>
        </w:drawing>
      </w:r>
    </w:p>
    <w:p w14:paraId="2B4BA731" w14:textId="77777777" w:rsidR="00252FAE" w:rsidRDefault="00252FAE" w:rsidP="008E54E2"/>
    <w:p w14:paraId="1059D5F9" w14:textId="77777777" w:rsidR="00C65EE8" w:rsidRDefault="00FA0E0C" w:rsidP="008E54E2">
      <w:pPr>
        <w:spacing w:line="360" w:lineRule="auto"/>
        <w:rPr>
          <w:color w:val="0070C0"/>
          <w:sz w:val="32"/>
        </w:rPr>
      </w:pPr>
      <w:r w:rsidRPr="006E1995">
        <w:rPr>
          <w:color w:val="0070C0"/>
          <w:sz w:val="32"/>
        </w:rPr>
        <w:t>Communication</w:t>
      </w:r>
    </w:p>
    <w:p w14:paraId="61727CC2" w14:textId="77777777" w:rsidR="00C822CB" w:rsidRDefault="006E1995" w:rsidP="008E54E2">
      <w:pPr>
        <w:spacing w:line="360" w:lineRule="auto"/>
      </w:pPr>
      <w:r>
        <w:t xml:space="preserve">To support ongoing communication between Eulo State School and the community, </w:t>
      </w:r>
      <w:r w:rsidR="00C772BF">
        <w:t>Eulo State School staff</w:t>
      </w:r>
      <w:r w:rsidR="007E2908">
        <w:t xml:space="preserve"> will:</w:t>
      </w:r>
    </w:p>
    <w:p w14:paraId="00290D60" w14:textId="77777777" w:rsidR="007E2908" w:rsidRPr="003A0149" w:rsidRDefault="007E2908" w:rsidP="003A0149">
      <w:pPr>
        <w:pStyle w:val="ListParagraph"/>
        <w:numPr>
          <w:ilvl w:val="0"/>
          <w:numId w:val="15"/>
        </w:numPr>
        <w:spacing w:after="0" w:line="360" w:lineRule="auto"/>
        <w:rPr>
          <w:sz w:val="24"/>
        </w:rPr>
      </w:pPr>
      <w:r w:rsidRPr="003A0149">
        <w:rPr>
          <w:sz w:val="24"/>
        </w:rPr>
        <w:t>Provide information about the running of the school, school events, student awards through the school newsletter.  This will be sent home with students, emailed to those community members who have indicated a wish to receive the newsletter, and uploaded to the school website.</w:t>
      </w:r>
    </w:p>
    <w:p w14:paraId="41F2C8C2" w14:textId="77777777" w:rsidR="007E2908" w:rsidRPr="003A0149" w:rsidRDefault="007E2908" w:rsidP="003A0149">
      <w:pPr>
        <w:pStyle w:val="ListParagraph"/>
        <w:numPr>
          <w:ilvl w:val="0"/>
          <w:numId w:val="15"/>
        </w:numPr>
        <w:spacing w:after="0" w:line="360" w:lineRule="auto"/>
        <w:rPr>
          <w:sz w:val="24"/>
        </w:rPr>
      </w:pPr>
      <w:r w:rsidRPr="003A0149">
        <w:rPr>
          <w:sz w:val="24"/>
        </w:rPr>
        <w:t>Attend P&amp;C meetings and share policy and framework documents with the P&amp;C.</w:t>
      </w:r>
    </w:p>
    <w:p w14:paraId="1A0C8CC0" w14:textId="77777777" w:rsidR="007E2908" w:rsidRPr="003A0149" w:rsidRDefault="007E2908" w:rsidP="003A0149">
      <w:pPr>
        <w:pStyle w:val="ListParagraph"/>
        <w:numPr>
          <w:ilvl w:val="0"/>
          <w:numId w:val="15"/>
        </w:numPr>
        <w:spacing w:after="0" w:line="360" w:lineRule="auto"/>
        <w:rPr>
          <w:sz w:val="24"/>
        </w:rPr>
      </w:pPr>
      <w:r w:rsidRPr="003A0149">
        <w:rPr>
          <w:sz w:val="24"/>
        </w:rPr>
        <w:t>Provide parent information sessions on how/what we are teaching at school.</w:t>
      </w:r>
    </w:p>
    <w:p w14:paraId="6E80748B" w14:textId="77777777" w:rsidR="007E2908" w:rsidRPr="003A0149" w:rsidRDefault="0020493A" w:rsidP="003A0149">
      <w:pPr>
        <w:pStyle w:val="ListParagraph"/>
        <w:numPr>
          <w:ilvl w:val="0"/>
          <w:numId w:val="15"/>
        </w:numPr>
        <w:spacing w:after="0" w:line="360" w:lineRule="auto"/>
        <w:rPr>
          <w:sz w:val="24"/>
        </w:rPr>
      </w:pPr>
      <w:r w:rsidRPr="003A0149">
        <w:rPr>
          <w:sz w:val="24"/>
        </w:rPr>
        <w:t>Embed an open door policy for parents and carers, that supports open, honest discussions about their children.</w:t>
      </w:r>
    </w:p>
    <w:p w14:paraId="5103EDAF" w14:textId="77777777" w:rsidR="0020493A" w:rsidRPr="003A0149" w:rsidRDefault="0020493A" w:rsidP="003A0149">
      <w:pPr>
        <w:spacing w:after="0" w:line="360" w:lineRule="auto"/>
        <w:rPr>
          <w:color w:val="0070C0"/>
          <w:sz w:val="24"/>
        </w:rPr>
      </w:pPr>
    </w:p>
    <w:p w14:paraId="1EC22FB6" w14:textId="77777777" w:rsidR="00FA0E0C" w:rsidRDefault="00FA0E0C" w:rsidP="008E54E2">
      <w:pPr>
        <w:spacing w:line="360" w:lineRule="auto"/>
        <w:rPr>
          <w:color w:val="0070C0"/>
          <w:sz w:val="32"/>
        </w:rPr>
      </w:pPr>
      <w:r w:rsidRPr="00937E45">
        <w:rPr>
          <w:color w:val="0070C0"/>
          <w:sz w:val="32"/>
        </w:rPr>
        <w:t>Learning Partnerships</w:t>
      </w:r>
    </w:p>
    <w:p w14:paraId="1AAD2A7E" w14:textId="77777777" w:rsidR="00855007" w:rsidRDefault="00855007" w:rsidP="008E54E2">
      <w:pPr>
        <w:spacing w:line="360" w:lineRule="auto"/>
        <w:rPr>
          <w:sz w:val="24"/>
        </w:rPr>
      </w:pPr>
      <w:r>
        <w:rPr>
          <w:sz w:val="24"/>
        </w:rPr>
        <w:t>The partnerships currently supported within the Eulo and surrounding communities include</w:t>
      </w:r>
      <w:r w:rsidR="007E2908">
        <w:rPr>
          <w:sz w:val="24"/>
        </w:rPr>
        <w:t>s</w:t>
      </w:r>
      <w:r>
        <w:rPr>
          <w:sz w:val="24"/>
        </w:rPr>
        <w:t>:</w:t>
      </w:r>
    </w:p>
    <w:p w14:paraId="0043E14B" w14:textId="77777777" w:rsidR="007E2908" w:rsidRDefault="002E2660" w:rsidP="007E2908">
      <w:pPr>
        <w:pStyle w:val="ListParagraph"/>
        <w:numPr>
          <w:ilvl w:val="0"/>
          <w:numId w:val="10"/>
        </w:numPr>
        <w:spacing w:line="360" w:lineRule="auto"/>
        <w:rPr>
          <w:sz w:val="24"/>
        </w:rPr>
      </w:pPr>
      <w:r>
        <w:rPr>
          <w:sz w:val="24"/>
        </w:rPr>
        <w:t>Enrolment of Year 5 and 6 students in BSDE for Japanese</w:t>
      </w:r>
    </w:p>
    <w:p w14:paraId="4726B298" w14:textId="77777777" w:rsidR="002E2660" w:rsidRDefault="002E2660" w:rsidP="007E2908">
      <w:pPr>
        <w:pStyle w:val="ListParagraph"/>
        <w:numPr>
          <w:ilvl w:val="0"/>
          <w:numId w:val="10"/>
        </w:numPr>
        <w:spacing w:line="360" w:lineRule="auto"/>
        <w:rPr>
          <w:sz w:val="24"/>
        </w:rPr>
      </w:pPr>
      <w:r>
        <w:rPr>
          <w:sz w:val="24"/>
        </w:rPr>
        <w:t>Attendance at Professional Development opportunities through the Cunnamulla Library, surrounding schools, cluster events</w:t>
      </w:r>
    </w:p>
    <w:p w14:paraId="329E3B7A" w14:textId="77777777" w:rsidR="002E2660" w:rsidRDefault="002E2660" w:rsidP="007E2908">
      <w:pPr>
        <w:pStyle w:val="ListParagraph"/>
        <w:numPr>
          <w:ilvl w:val="0"/>
          <w:numId w:val="10"/>
        </w:numPr>
        <w:spacing w:line="360" w:lineRule="auto"/>
        <w:rPr>
          <w:sz w:val="24"/>
        </w:rPr>
      </w:pPr>
      <w:r>
        <w:rPr>
          <w:sz w:val="24"/>
        </w:rPr>
        <w:t xml:space="preserve">Involvement of students in community events that enhance the curriculum such as ANZAC day ceremony, Music In the Mulga, Small Schools Great Schools, Cunnamulla Fella Festival, </w:t>
      </w:r>
      <w:r w:rsidR="0020493A">
        <w:rPr>
          <w:sz w:val="24"/>
        </w:rPr>
        <w:t>Sports Camp</w:t>
      </w:r>
    </w:p>
    <w:p w14:paraId="7B5C7967" w14:textId="77777777" w:rsidR="002E2660" w:rsidRDefault="002E2660" w:rsidP="007E2908">
      <w:pPr>
        <w:pStyle w:val="ListParagraph"/>
        <w:numPr>
          <w:ilvl w:val="0"/>
          <w:numId w:val="10"/>
        </w:numPr>
        <w:spacing w:line="360" w:lineRule="auto"/>
        <w:rPr>
          <w:sz w:val="24"/>
        </w:rPr>
      </w:pPr>
      <w:r>
        <w:rPr>
          <w:sz w:val="24"/>
        </w:rPr>
        <w:t>Staff professional development around the use of the Literacy Continuum, QKLG, SSP</w:t>
      </w:r>
      <w:r w:rsidR="0020493A">
        <w:rPr>
          <w:sz w:val="24"/>
        </w:rPr>
        <w:t xml:space="preserve"> and other relevant programs</w:t>
      </w:r>
    </w:p>
    <w:p w14:paraId="25AA6C91" w14:textId="77777777" w:rsidR="0020493A" w:rsidRDefault="0020493A" w:rsidP="007E2908">
      <w:pPr>
        <w:pStyle w:val="ListParagraph"/>
        <w:numPr>
          <w:ilvl w:val="0"/>
          <w:numId w:val="10"/>
        </w:numPr>
        <w:spacing w:line="360" w:lineRule="auto"/>
        <w:rPr>
          <w:sz w:val="24"/>
        </w:rPr>
      </w:pPr>
      <w:r>
        <w:rPr>
          <w:sz w:val="24"/>
        </w:rPr>
        <w:t>Playgroup</w:t>
      </w:r>
    </w:p>
    <w:p w14:paraId="1613ABCE" w14:textId="77777777" w:rsidR="0020493A" w:rsidRDefault="0020493A" w:rsidP="007E2908">
      <w:pPr>
        <w:pStyle w:val="ListParagraph"/>
        <w:numPr>
          <w:ilvl w:val="0"/>
          <w:numId w:val="10"/>
        </w:numPr>
        <w:spacing w:line="360" w:lineRule="auto"/>
        <w:rPr>
          <w:sz w:val="24"/>
        </w:rPr>
      </w:pPr>
      <w:r>
        <w:rPr>
          <w:sz w:val="24"/>
        </w:rPr>
        <w:t>KEYS</w:t>
      </w:r>
    </w:p>
    <w:p w14:paraId="0BB2A900" w14:textId="77777777" w:rsidR="0020493A" w:rsidRPr="007E2908" w:rsidRDefault="0020493A" w:rsidP="007E2908">
      <w:pPr>
        <w:pStyle w:val="ListParagraph"/>
        <w:numPr>
          <w:ilvl w:val="0"/>
          <w:numId w:val="10"/>
        </w:numPr>
        <w:spacing w:line="360" w:lineRule="auto"/>
        <w:rPr>
          <w:sz w:val="24"/>
        </w:rPr>
      </w:pPr>
      <w:r>
        <w:rPr>
          <w:sz w:val="24"/>
        </w:rPr>
        <w:t>Transition to school</w:t>
      </w:r>
    </w:p>
    <w:p w14:paraId="600A0A16" w14:textId="77777777" w:rsidR="00FA0E0C" w:rsidRDefault="00FA0E0C" w:rsidP="008E54E2">
      <w:pPr>
        <w:spacing w:line="360" w:lineRule="auto"/>
        <w:rPr>
          <w:color w:val="2E74B5" w:themeColor="accent1" w:themeShade="BF"/>
          <w:sz w:val="32"/>
        </w:rPr>
      </w:pPr>
      <w:r w:rsidRPr="008E54E2">
        <w:rPr>
          <w:color w:val="2E74B5" w:themeColor="accent1" w:themeShade="BF"/>
          <w:sz w:val="32"/>
        </w:rPr>
        <w:lastRenderedPageBreak/>
        <w:t>Community Collaboration</w:t>
      </w:r>
    </w:p>
    <w:p w14:paraId="7C31EAD2" w14:textId="77777777" w:rsidR="002E2660" w:rsidRDefault="002E2660" w:rsidP="008E54E2">
      <w:pPr>
        <w:spacing w:line="360" w:lineRule="auto"/>
        <w:rPr>
          <w:sz w:val="24"/>
        </w:rPr>
      </w:pPr>
      <w:r w:rsidRPr="002E2660">
        <w:rPr>
          <w:sz w:val="24"/>
        </w:rPr>
        <w:t>Eulo State School</w:t>
      </w:r>
      <w:r>
        <w:rPr>
          <w:sz w:val="24"/>
        </w:rPr>
        <w:t xml:space="preserve"> will collaborate with the community to enhance student learning and development by:</w:t>
      </w:r>
    </w:p>
    <w:p w14:paraId="220A6BA8" w14:textId="77777777" w:rsidR="002E2660" w:rsidRDefault="002E2660" w:rsidP="002E2660">
      <w:pPr>
        <w:pStyle w:val="ListParagraph"/>
        <w:numPr>
          <w:ilvl w:val="0"/>
          <w:numId w:val="11"/>
        </w:numPr>
        <w:spacing w:line="360" w:lineRule="auto"/>
        <w:rPr>
          <w:sz w:val="24"/>
        </w:rPr>
      </w:pPr>
      <w:r>
        <w:rPr>
          <w:sz w:val="24"/>
        </w:rPr>
        <w:t>Ensuring protocols for events in which the school participates, are accurate and respectful.</w:t>
      </w:r>
    </w:p>
    <w:p w14:paraId="04D0DF21" w14:textId="77777777" w:rsidR="002E2660" w:rsidRDefault="002E2660" w:rsidP="002E2660">
      <w:pPr>
        <w:pStyle w:val="ListParagraph"/>
        <w:numPr>
          <w:ilvl w:val="0"/>
          <w:numId w:val="11"/>
        </w:numPr>
        <w:spacing w:line="360" w:lineRule="auto"/>
        <w:rPr>
          <w:sz w:val="24"/>
        </w:rPr>
      </w:pPr>
      <w:r>
        <w:rPr>
          <w:sz w:val="24"/>
        </w:rPr>
        <w:t>Engage in community feedback around the review of school policies such as the Responsible Behaviour Plan</w:t>
      </w:r>
    </w:p>
    <w:p w14:paraId="5C0CB952" w14:textId="77777777" w:rsidR="002E2660" w:rsidRDefault="002E2660" w:rsidP="002E2660">
      <w:pPr>
        <w:pStyle w:val="ListParagraph"/>
        <w:numPr>
          <w:ilvl w:val="0"/>
          <w:numId w:val="11"/>
        </w:numPr>
        <w:spacing w:line="360" w:lineRule="auto"/>
        <w:rPr>
          <w:sz w:val="24"/>
        </w:rPr>
      </w:pPr>
      <w:r>
        <w:rPr>
          <w:sz w:val="24"/>
        </w:rPr>
        <w:t>Participating in local and community events</w:t>
      </w:r>
    </w:p>
    <w:p w14:paraId="6F2E71CD" w14:textId="77777777" w:rsidR="002E2660" w:rsidRDefault="002E2660" w:rsidP="002E2660">
      <w:pPr>
        <w:pStyle w:val="ListParagraph"/>
        <w:numPr>
          <w:ilvl w:val="0"/>
          <w:numId w:val="11"/>
        </w:numPr>
        <w:spacing w:line="360" w:lineRule="auto"/>
        <w:rPr>
          <w:sz w:val="24"/>
        </w:rPr>
      </w:pPr>
      <w:r>
        <w:rPr>
          <w:sz w:val="24"/>
        </w:rPr>
        <w:t>Working with a community facilitator to provide Eulo Playgroup</w:t>
      </w:r>
    </w:p>
    <w:p w14:paraId="63D0BEB4" w14:textId="77777777" w:rsidR="002E2660" w:rsidRDefault="002E2660" w:rsidP="002E2660">
      <w:pPr>
        <w:pStyle w:val="ListParagraph"/>
        <w:numPr>
          <w:ilvl w:val="0"/>
          <w:numId w:val="11"/>
        </w:numPr>
        <w:spacing w:line="360" w:lineRule="auto"/>
        <w:rPr>
          <w:sz w:val="24"/>
        </w:rPr>
      </w:pPr>
      <w:r>
        <w:rPr>
          <w:sz w:val="24"/>
        </w:rPr>
        <w:t>Inviting community to engage in school functions</w:t>
      </w:r>
      <w:r w:rsidR="00D810FD" w:rsidRPr="00D810FD">
        <w:rPr>
          <w:sz w:val="24"/>
        </w:rPr>
        <w:t xml:space="preserve"> </w:t>
      </w:r>
      <w:r w:rsidR="00D810FD">
        <w:rPr>
          <w:sz w:val="24"/>
        </w:rPr>
        <w:t>being held in Eulo</w:t>
      </w:r>
      <w:r w:rsidR="0020493A">
        <w:rPr>
          <w:sz w:val="24"/>
        </w:rPr>
        <w:t>, such as District Cr</w:t>
      </w:r>
      <w:r w:rsidR="00D810FD">
        <w:rPr>
          <w:sz w:val="24"/>
        </w:rPr>
        <w:t>oss Country</w:t>
      </w:r>
      <w:r w:rsidR="0020493A">
        <w:rPr>
          <w:sz w:val="24"/>
        </w:rPr>
        <w:t xml:space="preserve"> </w:t>
      </w:r>
    </w:p>
    <w:p w14:paraId="5A30FBB2" w14:textId="77777777" w:rsidR="003A0149" w:rsidRDefault="003A0149" w:rsidP="008E54E2">
      <w:pPr>
        <w:spacing w:line="360" w:lineRule="auto"/>
        <w:rPr>
          <w:sz w:val="24"/>
        </w:rPr>
      </w:pPr>
    </w:p>
    <w:p w14:paraId="2434C29E" w14:textId="77777777" w:rsidR="00FA0E0C" w:rsidRDefault="00FA0E0C" w:rsidP="008E54E2">
      <w:pPr>
        <w:spacing w:line="360" w:lineRule="auto"/>
        <w:rPr>
          <w:color w:val="2E74B5" w:themeColor="accent1" w:themeShade="BF"/>
          <w:sz w:val="32"/>
        </w:rPr>
      </w:pPr>
      <w:r w:rsidRPr="008E54E2">
        <w:rPr>
          <w:color w:val="2E74B5" w:themeColor="accent1" w:themeShade="BF"/>
          <w:sz w:val="32"/>
        </w:rPr>
        <w:t>Decision Making</w:t>
      </w:r>
    </w:p>
    <w:p w14:paraId="171AF0E8" w14:textId="77777777" w:rsidR="0020493A" w:rsidRDefault="0020493A" w:rsidP="0020493A">
      <w:pPr>
        <w:spacing w:line="360" w:lineRule="auto"/>
        <w:rPr>
          <w:sz w:val="24"/>
        </w:rPr>
      </w:pPr>
      <w:r w:rsidRPr="0020493A">
        <w:rPr>
          <w:sz w:val="24"/>
        </w:rPr>
        <w:t>Scho</w:t>
      </w:r>
      <w:r>
        <w:rPr>
          <w:sz w:val="24"/>
        </w:rPr>
        <w:t>ol decision making will take into account parent, carer and community opinion</w:t>
      </w:r>
      <w:r w:rsidR="00D810FD">
        <w:rPr>
          <w:sz w:val="24"/>
        </w:rPr>
        <w:t xml:space="preserve"> and involve decisions around events such as:</w:t>
      </w:r>
    </w:p>
    <w:p w14:paraId="7F98AF05" w14:textId="77777777" w:rsidR="00D810FD" w:rsidRDefault="00D810FD" w:rsidP="00D810FD">
      <w:pPr>
        <w:pStyle w:val="ListParagraph"/>
        <w:numPr>
          <w:ilvl w:val="0"/>
          <w:numId w:val="13"/>
        </w:numPr>
        <w:spacing w:line="360" w:lineRule="auto"/>
        <w:rPr>
          <w:sz w:val="24"/>
        </w:rPr>
      </w:pPr>
      <w:r>
        <w:rPr>
          <w:sz w:val="24"/>
        </w:rPr>
        <w:t>School leadership roles</w:t>
      </w:r>
    </w:p>
    <w:p w14:paraId="1F7F629B" w14:textId="77777777" w:rsidR="00D810FD" w:rsidRDefault="00D810FD" w:rsidP="00D810FD">
      <w:pPr>
        <w:pStyle w:val="ListParagraph"/>
        <w:numPr>
          <w:ilvl w:val="0"/>
          <w:numId w:val="13"/>
        </w:numPr>
        <w:spacing w:line="360" w:lineRule="auto"/>
        <w:rPr>
          <w:sz w:val="24"/>
        </w:rPr>
      </w:pPr>
      <w:r>
        <w:rPr>
          <w:sz w:val="24"/>
        </w:rPr>
        <w:t>Maximising second teacher allocation to school through school funding</w:t>
      </w:r>
    </w:p>
    <w:p w14:paraId="74F69DA9" w14:textId="77777777" w:rsidR="00D810FD" w:rsidRDefault="00D810FD" w:rsidP="00D810FD">
      <w:pPr>
        <w:pStyle w:val="ListParagraph"/>
        <w:numPr>
          <w:ilvl w:val="0"/>
          <w:numId w:val="13"/>
        </w:numPr>
        <w:spacing w:line="360" w:lineRule="auto"/>
        <w:rPr>
          <w:sz w:val="24"/>
        </w:rPr>
      </w:pPr>
      <w:r>
        <w:rPr>
          <w:sz w:val="24"/>
        </w:rPr>
        <w:t>Student participation in some decisions such as playground use, uniform, preferred resources that enhance the presentation of Australian Curriculum</w:t>
      </w:r>
    </w:p>
    <w:p w14:paraId="340B55EE" w14:textId="77777777" w:rsidR="003A0149" w:rsidRDefault="00D810FD" w:rsidP="008E54E2">
      <w:pPr>
        <w:pStyle w:val="ListParagraph"/>
        <w:numPr>
          <w:ilvl w:val="0"/>
          <w:numId w:val="13"/>
        </w:numPr>
        <w:spacing w:line="360" w:lineRule="auto"/>
        <w:rPr>
          <w:sz w:val="24"/>
        </w:rPr>
      </w:pPr>
      <w:r>
        <w:rPr>
          <w:sz w:val="24"/>
        </w:rPr>
        <w:t>P&amp;C events and fundraising</w:t>
      </w:r>
    </w:p>
    <w:p w14:paraId="31EC56EA" w14:textId="77777777" w:rsidR="003A0149" w:rsidRDefault="003A0149" w:rsidP="003A0149">
      <w:pPr>
        <w:pStyle w:val="ListParagraph"/>
        <w:spacing w:line="360" w:lineRule="auto"/>
        <w:rPr>
          <w:sz w:val="24"/>
        </w:rPr>
      </w:pPr>
    </w:p>
    <w:p w14:paraId="52CF2579" w14:textId="77777777" w:rsidR="003A0149" w:rsidRDefault="003A0149" w:rsidP="003A0149">
      <w:pPr>
        <w:spacing w:line="360" w:lineRule="auto"/>
        <w:rPr>
          <w:color w:val="2E74B5" w:themeColor="accent1" w:themeShade="BF"/>
          <w:sz w:val="32"/>
        </w:rPr>
      </w:pPr>
    </w:p>
    <w:p w14:paraId="6FDD8452" w14:textId="77777777" w:rsidR="003A0149" w:rsidRDefault="003A0149" w:rsidP="003A0149">
      <w:pPr>
        <w:spacing w:line="360" w:lineRule="auto"/>
        <w:rPr>
          <w:color w:val="2E74B5" w:themeColor="accent1" w:themeShade="BF"/>
          <w:sz w:val="32"/>
        </w:rPr>
      </w:pPr>
    </w:p>
    <w:p w14:paraId="202A372D" w14:textId="77777777" w:rsidR="00FA0E0C" w:rsidRPr="003A0149" w:rsidRDefault="00FA0E0C" w:rsidP="003A0149">
      <w:pPr>
        <w:spacing w:line="360" w:lineRule="auto"/>
        <w:rPr>
          <w:sz w:val="24"/>
        </w:rPr>
      </w:pPr>
      <w:r w:rsidRPr="003A0149">
        <w:rPr>
          <w:color w:val="2E74B5" w:themeColor="accent1" w:themeShade="BF"/>
          <w:sz w:val="32"/>
        </w:rPr>
        <w:lastRenderedPageBreak/>
        <w:t>Participation</w:t>
      </w:r>
    </w:p>
    <w:p w14:paraId="0E9376B8" w14:textId="77777777" w:rsidR="00D810FD" w:rsidRDefault="00D810FD" w:rsidP="008E54E2">
      <w:pPr>
        <w:spacing w:line="360" w:lineRule="auto"/>
        <w:rPr>
          <w:sz w:val="24"/>
        </w:rPr>
      </w:pPr>
      <w:r>
        <w:rPr>
          <w:sz w:val="24"/>
        </w:rPr>
        <w:t>Parent participation is not only valued, but essential to smooth running of a small school.  They are encouraged to support:</w:t>
      </w:r>
    </w:p>
    <w:p w14:paraId="4A3E1B41" w14:textId="77777777" w:rsidR="00D810FD" w:rsidRDefault="00D810FD" w:rsidP="00D810FD">
      <w:pPr>
        <w:pStyle w:val="ListParagraph"/>
        <w:numPr>
          <w:ilvl w:val="0"/>
          <w:numId w:val="14"/>
        </w:numPr>
        <w:spacing w:line="360" w:lineRule="auto"/>
        <w:rPr>
          <w:sz w:val="24"/>
        </w:rPr>
      </w:pPr>
      <w:r>
        <w:rPr>
          <w:sz w:val="24"/>
        </w:rPr>
        <w:t>Swimming lessons by providing transport</w:t>
      </w:r>
    </w:p>
    <w:p w14:paraId="4BA85F1C" w14:textId="77777777" w:rsidR="00D810FD" w:rsidRDefault="00D810FD" w:rsidP="00D810FD">
      <w:pPr>
        <w:pStyle w:val="ListParagraph"/>
        <w:numPr>
          <w:ilvl w:val="0"/>
          <w:numId w:val="14"/>
        </w:numPr>
        <w:spacing w:line="360" w:lineRule="auto"/>
        <w:rPr>
          <w:sz w:val="24"/>
        </w:rPr>
      </w:pPr>
      <w:r>
        <w:rPr>
          <w:sz w:val="24"/>
        </w:rPr>
        <w:t>Attendance at school camp</w:t>
      </w:r>
    </w:p>
    <w:p w14:paraId="15558E7D" w14:textId="77777777" w:rsidR="00D810FD" w:rsidRDefault="003A0149" w:rsidP="00D810FD">
      <w:pPr>
        <w:pStyle w:val="ListParagraph"/>
        <w:numPr>
          <w:ilvl w:val="0"/>
          <w:numId w:val="14"/>
        </w:numPr>
        <w:spacing w:line="360" w:lineRule="auto"/>
        <w:rPr>
          <w:sz w:val="24"/>
        </w:rPr>
      </w:pPr>
      <w:r>
        <w:rPr>
          <w:sz w:val="24"/>
        </w:rPr>
        <w:t>Engagement routine school maintenance</w:t>
      </w:r>
    </w:p>
    <w:p w14:paraId="0E4818AC" w14:textId="77777777" w:rsidR="003A0149" w:rsidRDefault="003A0149" w:rsidP="00D810FD">
      <w:pPr>
        <w:pStyle w:val="ListParagraph"/>
        <w:numPr>
          <w:ilvl w:val="0"/>
          <w:numId w:val="14"/>
        </w:numPr>
        <w:spacing w:line="360" w:lineRule="auto"/>
        <w:rPr>
          <w:sz w:val="24"/>
        </w:rPr>
      </w:pPr>
      <w:r>
        <w:rPr>
          <w:sz w:val="24"/>
        </w:rPr>
        <w:t>Upskilling community members and staff in the upkeep of the school website</w:t>
      </w:r>
    </w:p>
    <w:p w14:paraId="7EE727FE" w14:textId="77777777" w:rsidR="003A0149" w:rsidRDefault="003A0149" w:rsidP="00D810FD">
      <w:pPr>
        <w:pStyle w:val="ListParagraph"/>
        <w:numPr>
          <w:ilvl w:val="0"/>
          <w:numId w:val="14"/>
        </w:numPr>
        <w:spacing w:line="360" w:lineRule="auto"/>
        <w:rPr>
          <w:sz w:val="24"/>
        </w:rPr>
      </w:pPr>
      <w:r>
        <w:rPr>
          <w:sz w:val="24"/>
        </w:rPr>
        <w:t>Attending information sessions</w:t>
      </w:r>
    </w:p>
    <w:p w14:paraId="04F62D3E" w14:textId="77777777" w:rsidR="003A0149" w:rsidRPr="00D810FD" w:rsidRDefault="003A0149" w:rsidP="00D810FD">
      <w:pPr>
        <w:pStyle w:val="ListParagraph"/>
        <w:numPr>
          <w:ilvl w:val="0"/>
          <w:numId w:val="14"/>
        </w:numPr>
        <w:spacing w:line="360" w:lineRule="auto"/>
        <w:rPr>
          <w:sz w:val="24"/>
        </w:rPr>
      </w:pPr>
      <w:r>
        <w:rPr>
          <w:sz w:val="24"/>
        </w:rPr>
        <w:t>District events held at Eulo eg. KEYS, Cross Country, Music in the Mulga</w:t>
      </w:r>
    </w:p>
    <w:p w14:paraId="733261A3" w14:textId="77777777" w:rsidR="004738BE" w:rsidRDefault="004738BE" w:rsidP="008E54E2">
      <w:pPr>
        <w:spacing w:line="360" w:lineRule="auto"/>
        <w:rPr>
          <w:rFonts w:ascii="MetaNormalLF-Roman" w:hAnsi="MetaNormalLF-Roman" w:cs="MetaNormalLF-Roman"/>
          <w:sz w:val="20"/>
          <w:szCs w:val="20"/>
        </w:rPr>
      </w:pPr>
    </w:p>
    <w:p w14:paraId="6ED89A4E" w14:textId="77777777" w:rsidR="00005261" w:rsidRDefault="00005261" w:rsidP="008E54E2">
      <w:pPr>
        <w:spacing w:line="360" w:lineRule="auto"/>
        <w:rPr>
          <w:rFonts w:ascii="MetaNormalLF-Roman" w:hAnsi="MetaNormalLF-Roman" w:cs="MetaNormalLF-Roman"/>
          <w:sz w:val="20"/>
          <w:szCs w:val="20"/>
        </w:rPr>
      </w:pPr>
    </w:p>
    <w:p w14:paraId="06A4985A" w14:textId="77777777" w:rsidR="00005261" w:rsidRDefault="00005261" w:rsidP="008E54E2">
      <w:pPr>
        <w:spacing w:line="360" w:lineRule="auto"/>
        <w:rPr>
          <w:rFonts w:ascii="MetaNormalLF-Roman" w:hAnsi="MetaNormalLF-Roman" w:cs="MetaNormalLF-Roman"/>
          <w:sz w:val="20"/>
          <w:szCs w:val="20"/>
        </w:rPr>
      </w:pPr>
    </w:p>
    <w:p w14:paraId="73756B77" w14:textId="77777777" w:rsidR="00005261" w:rsidRDefault="00005261" w:rsidP="008E54E2">
      <w:pPr>
        <w:spacing w:line="360" w:lineRule="auto"/>
        <w:rPr>
          <w:rFonts w:ascii="MetaNormalLF-Roman" w:hAnsi="MetaNormalLF-Roman" w:cs="MetaNormalLF-Roman"/>
          <w:sz w:val="20"/>
          <w:szCs w:val="20"/>
        </w:rPr>
      </w:pPr>
    </w:p>
    <w:p w14:paraId="7AA8ABF6" w14:textId="77777777" w:rsidR="00005261" w:rsidRDefault="00005261" w:rsidP="008E54E2">
      <w:pPr>
        <w:spacing w:line="360" w:lineRule="auto"/>
        <w:rPr>
          <w:rFonts w:ascii="MetaNormalLF-Roman" w:hAnsi="MetaNormalLF-Roman" w:cs="MetaNormalLF-Roman"/>
          <w:sz w:val="20"/>
          <w:szCs w:val="20"/>
        </w:rPr>
      </w:pPr>
    </w:p>
    <w:p w14:paraId="33DA06C3" w14:textId="77777777" w:rsidR="00005261" w:rsidRDefault="00005261" w:rsidP="008E54E2">
      <w:pPr>
        <w:spacing w:line="360" w:lineRule="auto"/>
        <w:rPr>
          <w:rFonts w:ascii="MetaNormalLF-Roman" w:hAnsi="MetaNormalLF-Roman" w:cs="MetaNormalLF-Roman"/>
          <w:sz w:val="20"/>
          <w:szCs w:val="20"/>
        </w:rPr>
      </w:pPr>
    </w:p>
    <w:p w14:paraId="4E422D32" w14:textId="77777777" w:rsidR="00005261" w:rsidRDefault="00005261" w:rsidP="008E54E2">
      <w:pPr>
        <w:spacing w:line="360" w:lineRule="auto"/>
        <w:rPr>
          <w:rFonts w:ascii="MetaNormalLF-Roman" w:hAnsi="MetaNormalLF-Roman" w:cs="MetaNormalLF-Roman"/>
          <w:sz w:val="20"/>
          <w:szCs w:val="20"/>
        </w:rPr>
      </w:pPr>
    </w:p>
    <w:p w14:paraId="5BCCC682" w14:textId="77777777" w:rsidR="00005261" w:rsidRDefault="00005261" w:rsidP="008E54E2">
      <w:pPr>
        <w:spacing w:line="360" w:lineRule="auto"/>
        <w:rPr>
          <w:rFonts w:ascii="MetaNormalLF-Roman" w:hAnsi="MetaNormalLF-Roman" w:cs="MetaNormalLF-Roman"/>
          <w:sz w:val="20"/>
          <w:szCs w:val="20"/>
        </w:rPr>
      </w:pPr>
    </w:p>
    <w:p w14:paraId="59E83FEB" w14:textId="77777777" w:rsidR="00005261" w:rsidRDefault="00005261" w:rsidP="008E54E2">
      <w:pPr>
        <w:spacing w:line="360" w:lineRule="auto"/>
        <w:rPr>
          <w:rFonts w:ascii="MetaNormalLF-Roman" w:hAnsi="MetaNormalLF-Roman" w:cs="MetaNormalLF-Roman"/>
          <w:sz w:val="20"/>
          <w:szCs w:val="20"/>
        </w:rPr>
      </w:pPr>
    </w:p>
    <w:p w14:paraId="3DE8FA48" w14:textId="77777777" w:rsidR="00005261" w:rsidRDefault="00005261" w:rsidP="008E54E2">
      <w:pPr>
        <w:spacing w:line="360" w:lineRule="auto"/>
        <w:rPr>
          <w:rFonts w:ascii="MetaNormalLF-Roman" w:hAnsi="MetaNormalLF-Roman" w:cs="MetaNormalLF-Roman"/>
          <w:sz w:val="20"/>
          <w:szCs w:val="20"/>
        </w:rPr>
      </w:pPr>
    </w:p>
    <w:p w14:paraId="2DD662D1" w14:textId="77777777" w:rsidR="001F1EA6" w:rsidRDefault="001F1EA6" w:rsidP="001F1EA6">
      <w:pPr>
        <w:spacing w:line="360" w:lineRule="auto"/>
        <w:jc w:val="center"/>
        <w:rPr>
          <w:rFonts w:ascii="MetaNormalLF-Roman" w:hAnsi="MetaNormalLF-Roman" w:cs="MetaNormalLF-Roman"/>
          <w:color w:val="2E74B5" w:themeColor="accent1" w:themeShade="BF"/>
          <w:sz w:val="36"/>
          <w:szCs w:val="20"/>
        </w:rPr>
      </w:pPr>
    </w:p>
    <w:p w14:paraId="1499AA6B" w14:textId="77777777" w:rsidR="001F1EA6" w:rsidRDefault="001F1EA6" w:rsidP="001F1EA6">
      <w:pPr>
        <w:spacing w:line="360" w:lineRule="auto"/>
        <w:jc w:val="center"/>
        <w:rPr>
          <w:rFonts w:ascii="MetaNormalLF-Roman" w:hAnsi="MetaNormalLF-Roman" w:cs="MetaNormalLF-Roman"/>
          <w:color w:val="2E74B5" w:themeColor="accent1" w:themeShade="BF"/>
          <w:sz w:val="36"/>
          <w:szCs w:val="20"/>
        </w:rPr>
      </w:pPr>
    </w:p>
    <w:p w14:paraId="662B9114" w14:textId="77777777" w:rsidR="001F1EA6" w:rsidRDefault="001F1EA6" w:rsidP="001F1EA6">
      <w:pPr>
        <w:spacing w:line="360" w:lineRule="auto"/>
        <w:jc w:val="center"/>
        <w:rPr>
          <w:rFonts w:ascii="MetaNormalLF-Roman" w:hAnsi="MetaNormalLF-Roman" w:cs="MetaNormalLF-Roman"/>
          <w:color w:val="2E74B5" w:themeColor="accent1" w:themeShade="BF"/>
          <w:sz w:val="36"/>
          <w:szCs w:val="20"/>
        </w:rPr>
      </w:pPr>
    </w:p>
    <w:p w14:paraId="30698DAC" w14:textId="77777777" w:rsidR="001F1EA6" w:rsidRDefault="001F1EA6" w:rsidP="001F1EA6">
      <w:pPr>
        <w:spacing w:line="360" w:lineRule="auto"/>
        <w:jc w:val="center"/>
        <w:rPr>
          <w:rFonts w:ascii="MetaNormalLF-Roman" w:hAnsi="MetaNormalLF-Roman" w:cs="MetaNormalLF-Roman"/>
          <w:color w:val="2E74B5" w:themeColor="accent1" w:themeShade="BF"/>
          <w:sz w:val="36"/>
          <w:szCs w:val="20"/>
        </w:rPr>
      </w:pPr>
    </w:p>
    <w:p w14:paraId="5C6CDE6B" w14:textId="77777777" w:rsidR="001F1EA6" w:rsidRDefault="001F1EA6" w:rsidP="001F1EA6">
      <w:pPr>
        <w:spacing w:line="360" w:lineRule="auto"/>
        <w:jc w:val="center"/>
        <w:rPr>
          <w:rFonts w:ascii="MetaNormalLF-Roman" w:hAnsi="MetaNormalLF-Roman" w:cs="MetaNormalLF-Roman"/>
          <w:color w:val="2E74B5" w:themeColor="accent1" w:themeShade="BF"/>
          <w:sz w:val="36"/>
          <w:szCs w:val="20"/>
        </w:rPr>
      </w:pPr>
    </w:p>
    <w:p w14:paraId="579D8E07" w14:textId="77777777" w:rsidR="001F1EA6" w:rsidRDefault="001F1EA6" w:rsidP="001F1EA6">
      <w:pPr>
        <w:spacing w:line="360" w:lineRule="auto"/>
        <w:jc w:val="center"/>
        <w:rPr>
          <w:rFonts w:ascii="MetaNormalLF-Roman" w:hAnsi="MetaNormalLF-Roman" w:cs="MetaNormalLF-Roman"/>
          <w:color w:val="2E74B5" w:themeColor="accent1" w:themeShade="BF"/>
          <w:sz w:val="36"/>
          <w:szCs w:val="20"/>
        </w:rPr>
      </w:pPr>
      <w:r>
        <w:rPr>
          <w:rFonts w:ascii="MetaNormalLF-Roman" w:hAnsi="MetaNormalLF-Roman" w:cs="MetaNormalLF-Roman"/>
          <w:color w:val="2E74B5" w:themeColor="accent1" w:themeShade="BF"/>
          <w:sz w:val="36"/>
          <w:szCs w:val="20"/>
        </w:rPr>
        <w:t>A</w:t>
      </w:r>
      <w:r w:rsidR="00005261" w:rsidRPr="00C822CB">
        <w:rPr>
          <w:rFonts w:ascii="MetaNormalLF-Roman" w:hAnsi="MetaNormalLF-Roman" w:cs="MetaNormalLF-Roman"/>
          <w:color w:val="2E74B5" w:themeColor="accent1" w:themeShade="BF"/>
          <w:sz w:val="36"/>
          <w:szCs w:val="20"/>
        </w:rPr>
        <w:t>ppendix 1</w:t>
      </w:r>
    </w:p>
    <w:p w14:paraId="525E969B" w14:textId="77777777" w:rsidR="001F1EA6" w:rsidRDefault="001F1EA6" w:rsidP="001F1EA6">
      <w:pPr>
        <w:spacing w:line="360" w:lineRule="auto"/>
        <w:jc w:val="center"/>
        <w:rPr>
          <w:rFonts w:ascii="MetaNormalLF-Roman" w:hAnsi="MetaNormalLF-Roman" w:cs="MetaNormalLF-Roman"/>
          <w:color w:val="2E74B5" w:themeColor="accent1" w:themeShade="BF"/>
          <w:sz w:val="36"/>
          <w:szCs w:val="20"/>
        </w:rPr>
      </w:pPr>
      <w:r>
        <w:rPr>
          <w:rFonts w:ascii="MetaNormalLF-Roman" w:hAnsi="MetaNormalLF-Roman" w:cs="MetaNormalLF-Roman"/>
          <w:color w:val="2E74B5" w:themeColor="accent1" w:themeShade="BF"/>
          <w:sz w:val="36"/>
          <w:szCs w:val="20"/>
        </w:rPr>
        <w:t>Early Years Strategic Plan</w:t>
      </w:r>
    </w:p>
    <w:p w14:paraId="11C4A003" w14:textId="77777777" w:rsidR="001F1EA6" w:rsidRDefault="003A0149" w:rsidP="001F1EA6">
      <w:pPr>
        <w:spacing w:line="360" w:lineRule="auto"/>
        <w:jc w:val="center"/>
        <w:rPr>
          <w:rFonts w:ascii="MetaNormalLF-Roman" w:hAnsi="MetaNormalLF-Roman" w:cs="MetaNormalLF-Roman"/>
          <w:color w:val="2E74B5" w:themeColor="accent1" w:themeShade="BF"/>
          <w:sz w:val="36"/>
          <w:szCs w:val="20"/>
        </w:rPr>
      </w:pPr>
      <w:r>
        <w:rPr>
          <w:rFonts w:ascii="MetaNormalLF-Roman" w:hAnsi="MetaNormalLF-Roman" w:cs="MetaNormalLF-Roman"/>
          <w:color w:val="2E74B5" w:themeColor="accent1" w:themeShade="BF"/>
          <w:sz w:val="36"/>
          <w:szCs w:val="20"/>
        </w:rPr>
        <w:t>(</w:t>
      </w:r>
      <w:r w:rsidR="001F1EA6">
        <w:rPr>
          <w:rFonts w:ascii="MetaNormalLF-Roman" w:hAnsi="MetaNormalLF-Roman" w:cs="MetaNormalLF-Roman"/>
          <w:color w:val="2E74B5" w:themeColor="accent1" w:themeShade="BF"/>
          <w:sz w:val="36"/>
          <w:szCs w:val="20"/>
        </w:rPr>
        <w:t>2017</w:t>
      </w:r>
      <w:r>
        <w:rPr>
          <w:rFonts w:ascii="MetaNormalLF-Roman" w:hAnsi="MetaNormalLF-Roman" w:cs="MetaNormalLF-Roman"/>
          <w:color w:val="2E74B5" w:themeColor="accent1" w:themeShade="BF"/>
          <w:sz w:val="36"/>
          <w:szCs w:val="20"/>
        </w:rPr>
        <w:t>)</w:t>
      </w:r>
    </w:p>
    <w:p w14:paraId="3F3B558D" w14:textId="77777777" w:rsidR="00005261" w:rsidRDefault="00005261" w:rsidP="001F1EA6">
      <w:pPr>
        <w:spacing w:line="360" w:lineRule="auto"/>
        <w:jc w:val="center"/>
        <w:rPr>
          <w:rFonts w:ascii="MetaNormalLF-Roman" w:hAnsi="MetaNormalLF-Roman" w:cs="MetaNormalLF-Roman"/>
          <w:sz w:val="20"/>
          <w:szCs w:val="20"/>
        </w:rPr>
      </w:pPr>
      <w:r>
        <w:rPr>
          <w:noProof/>
        </w:rPr>
        <w:lastRenderedPageBreak/>
        <w:drawing>
          <wp:inline distT="0" distB="0" distL="0" distR="0" wp14:anchorId="241BF4FA" wp14:editId="5F91D0B1">
            <wp:extent cx="8838991" cy="6104467"/>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846458" cy="6109624"/>
                    </a:xfrm>
                    <a:prstGeom prst="rect">
                      <a:avLst/>
                    </a:prstGeom>
                  </pic:spPr>
                </pic:pic>
              </a:graphicData>
            </a:graphic>
          </wp:inline>
        </w:drawing>
      </w:r>
    </w:p>
    <w:p w14:paraId="624DE07B" w14:textId="77777777" w:rsidR="00005261" w:rsidRDefault="00005261" w:rsidP="008E54E2">
      <w:pPr>
        <w:spacing w:line="360" w:lineRule="auto"/>
        <w:rPr>
          <w:rFonts w:ascii="MetaNormalLF-Roman" w:hAnsi="MetaNormalLF-Roman" w:cs="MetaNormalLF-Roman"/>
          <w:sz w:val="20"/>
          <w:szCs w:val="20"/>
        </w:rPr>
      </w:pPr>
      <w:r>
        <w:rPr>
          <w:noProof/>
        </w:rPr>
        <w:lastRenderedPageBreak/>
        <w:drawing>
          <wp:inline distT="0" distB="0" distL="0" distR="0" wp14:anchorId="33FC1A6D" wp14:editId="6A26028C">
            <wp:extent cx="8791575" cy="6229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791575" cy="6229350"/>
                    </a:xfrm>
                    <a:prstGeom prst="rect">
                      <a:avLst/>
                    </a:prstGeom>
                  </pic:spPr>
                </pic:pic>
              </a:graphicData>
            </a:graphic>
          </wp:inline>
        </w:drawing>
      </w:r>
    </w:p>
    <w:p w14:paraId="60A9BBDA" w14:textId="77777777" w:rsidR="00005261" w:rsidRDefault="00005261" w:rsidP="008E54E2">
      <w:pPr>
        <w:spacing w:line="360" w:lineRule="auto"/>
        <w:rPr>
          <w:rFonts w:ascii="MetaNormalLF-Roman" w:hAnsi="MetaNormalLF-Roman" w:cs="MetaNormalLF-Roman"/>
          <w:sz w:val="20"/>
          <w:szCs w:val="20"/>
        </w:rPr>
      </w:pPr>
      <w:r>
        <w:rPr>
          <w:noProof/>
        </w:rPr>
        <w:lastRenderedPageBreak/>
        <w:drawing>
          <wp:inline distT="0" distB="0" distL="0" distR="0" wp14:anchorId="71DF9848" wp14:editId="3A3A9263">
            <wp:extent cx="9177866" cy="6379857"/>
            <wp:effectExtent l="0" t="0" r="444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191249" cy="6389160"/>
                    </a:xfrm>
                    <a:prstGeom prst="rect">
                      <a:avLst/>
                    </a:prstGeom>
                  </pic:spPr>
                </pic:pic>
              </a:graphicData>
            </a:graphic>
          </wp:inline>
        </w:drawing>
      </w:r>
    </w:p>
    <w:p w14:paraId="6A988CFC" w14:textId="77777777" w:rsidR="001D05FE" w:rsidRDefault="00005261" w:rsidP="008E54E2">
      <w:pPr>
        <w:spacing w:line="360" w:lineRule="auto"/>
        <w:rPr>
          <w:rFonts w:ascii="MetaNormalLF-Roman" w:hAnsi="MetaNormalLF-Roman" w:cs="MetaNormalLF-Roman"/>
          <w:sz w:val="20"/>
          <w:szCs w:val="20"/>
        </w:rPr>
      </w:pPr>
      <w:r>
        <w:rPr>
          <w:noProof/>
        </w:rPr>
        <w:lastRenderedPageBreak/>
        <w:drawing>
          <wp:inline distT="0" distB="0" distL="0" distR="0" wp14:anchorId="686F8C70" wp14:editId="2714F632">
            <wp:extent cx="8820150" cy="6391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820150" cy="6391275"/>
                    </a:xfrm>
                    <a:prstGeom prst="rect">
                      <a:avLst/>
                    </a:prstGeom>
                  </pic:spPr>
                </pic:pic>
              </a:graphicData>
            </a:graphic>
          </wp:inline>
        </w:drawing>
      </w:r>
    </w:p>
    <w:sectPr w:rsidR="001D05FE" w:rsidSect="00005261">
      <w:footerReference w:type="default" r:id="rId19"/>
      <w:footerReference w:type="first" r:id="rId20"/>
      <w:pgSz w:w="16838" w:h="11906" w:orient="landscape"/>
      <w:pgMar w:top="851" w:right="567" w:bottom="709" w:left="56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D1A97" w14:textId="77777777" w:rsidR="004E60B4" w:rsidRDefault="004E60B4" w:rsidP="00FB1A46">
      <w:pPr>
        <w:spacing w:after="0" w:line="240" w:lineRule="auto"/>
      </w:pPr>
      <w:r>
        <w:separator/>
      </w:r>
    </w:p>
  </w:endnote>
  <w:endnote w:type="continuationSeparator" w:id="0">
    <w:p w14:paraId="7B61EECA" w14:textId="77777777" w:rsidR="004E60B4" w:rsidRDefault="004E60B4" w:rsidP="00F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etaNormalLF-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550307"/>
      <w:docPartObj>
        <w:docPartGallery w:val="Page Numbers (Bottom of Page)"/>
        <w:docPartUnique/>
      </w:docPartObj>
    </w:sdtPr>
    <w:sdtEndPr>
      <w:rPr>
        <w:color w:val="7F7F7F" w:themeColor="background1" w:themeShade="7F"/>
        <w:spacing w:val="60"/>
      </w:rPr>
    </w:sdtEndPr>
    <w:sdtContent>
      <w:p w14:paraId="18423C0D" w14:textId="2D9C31E7" w:rsidR="00FB1A46" w:rsidRDefault="00FB1A46">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23F8">
          <w:rPr>
            <w:noProof/>
          </w:rPr>
          <w:t>1</w:t>
        </w:r>
        <w:r>
          <w:rPr>
            <w:noProof/>
          </w:rPr>
          <w:fldChar w:fldCharType="end"/>
        </w:r>
        <w:r>
          <w:t xml:space="preserve"> | </w:t>
        </w:r>
        <w:r>
          <w:rPr>
            <w:color w:val="7F7F7F" w:themeColor="background1" w:themeShade="7F"/>
            <w:spacing w:val="60"/>
          </w:rPr>
          <w:t>Page</w:t>
        </w:r>
      </w:p>
    </w:sdtContent>
  </w:sdt>
  <w:p w14:paraId="40067F89" w14:textId="77777777" w:rsidR="00FB1A46" w:rsidRDefault="00FB1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1220"/>
      <w:docPartObj>
        <w:docPartGallery w:val="Page Numbers (Bottom of Page)"/>
        <w:docPartUnique/>
      </w:docPartObj>
    </w:sdtPr>
    <w:sdtEndPr>
      <w:rPr>
        <w:color w:val="7F7F7F" w:themeColor="background1" w:themeShade="7F"/>
        <w:spacing w:val="60"/>
      </w:rPr>
    </w:sdtEndPr>
    <w:sdtContent>
      <w:p w14:paraId="3D367E75" w14:textId="77777777" w:rsidR="00286419" w:rsidRDefault="00286419">
        <w:pPr>
          <w:pStyle w:val="Footer"/>
          <w:pBdr>
            <w:top w:val="single" w:sz="4" w:space="1" w:color="D9D9D9" w:themeColor="background1" w:themeShade="D9"/>
          </w:pBdr>
          <w:jc w:val="right"/>
        </w:pPr>
        <w:r>
          <w:t xml:space="preserve"> | </w:t>
        </w:r>
        <w:r>
          <w:rPr>
            <w:color w:val="7F7F7F" w:themeColor="background1" w:themeShade="7F"/>
            <w:spacing w:val="60"/>
          </w:rPr>
          <w:t>Page</w:t>
        </w:r>
      </w:p>
    </w:sdtContent>
  </w:sdt>
  <w:p w14:paraId="6E9E12B0" w14:textId="77777777" w:rsidR="00286419" w:rsidRDefault="00286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FCF04" w14:textId="77777777" w:rsidR="004E60B4" w:rsidRDefault="004E60B4" w:rsidP="00FB1A46">
      <w:pPr>
        <w:spacing w:after="0" w:line="240" w:lineRule="auto"/>
      </w:pPr>
      <w:r>
        <w:separator/>
      </w:r>
    </w:p>
  </w:footnote>
  <w:footnote w:type="continuationSeparator" w:id="0">
    <w:p w14:paraId="47F5A7A4" w14:textId="77777777" w:rsidR="004E60B4" w:rsidRDefault="004E60B4" w:rsidP="00F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7C61"/>
    <w:multiLevelType w:val="hybridMultilevel"/>
    <w:tmpl w:val="C22CC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AB144B"/>
    <w:multiLevelType w:val="hybridMultilevel"/>
    <w:tmpl w:val="4B58BF78"/>
    <w:lvl w:ilvl="0" w:tplc="0C090001">
      <w:start w:val="1"/>
      <w:numFmt w:val="bullet"/>
      <w:lvlText w:val=""/>
      <w:lvlJc w:val="left"/>
      <w:pPr>
        <w:ind w:left="709" w:hanging="360"/>
      </w:pPr>
      <w:rPr>
        <w:rFonts w:ascii="Symbol" w:hAnsi="Symbo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2" w15:restartNumberingAfterBreak="0">
    <w:nsid w:val="2E8F53D4"/>
    <w:multiLevelType w:val="hybridMultilevel"/>
    <w:tmpl w:val="8968D0C2"/>
    <w:lvl w:ilvl="0" w:tplc="3DE83DE6">
      <w:start w:val="1"/>
      <w:numFmt w:val="bullet"/>
      <w:lvlText w:val="•"/>
      <w:lvlJc w:val="left"/>
      <w:pPr>
        <w:tabs>
          <w:tab w:val="num" w:pos="720"/>
        </w:tabs>
        <w:ind w:left="720" w:hanging="360"/>
      </w:pPr>
      <w:rPr>
        <w:rFonts w:ascii="Times" w:hAnsi="Times" w:hint="default"/>
      </w:rPr>
    </w:lvl>
    <w:lvl w:ilvl="1" w:tplc="352C589E">
      <w:start w:val="1"/>
      <w:numFmt w:val="bullet"/>
      <w:lvlText w:val="•"/>
      <w:lvlJc w:val="left"/>
      <w:pPr>
        <w:tabs>
          <w:tab w:val="num" w:pos="1440"/>
        </w:tabs>
        <w:ind w:left="1440" w:hanging="360"/>
      </w:pPr>
      <w:rPr>
        <w:rFonts w:ascii="Times" w:hAnsi="Times" w:hint="default"/>
      </w:rPr>
    </w:lvl>
    <w:lvl w:ilvl="2" w:tplc="27A0AE42" w:tentative="1">
      <w:start w:val="1"/>
      <w:numFmt w:val="bullet"/>
      <w:lvlText w:val="•"/>
      <w:lvlJc w:val="left"/>
      <w:pPr>
        <w:tabs>
          <w:tab w:val="num" w:pos="2160"/>
        </w:tabs>
        <w:ind w:left="2160" w:hanging="360"/>
      </w:pPr>
      <w:rPr>
        <w:rFonts w:ascii="Times" w:hAnsi="Times" w:hint="default"/>
      </w:rPr>
    </w:lvl>
    <w:lvl w:ilvl="3" w:tplc="C4CE9DFE" w:tentative="1">
      <w:start w:val="1"/>
      <w:numFmt w:val="bullet"/>
      <w:lvlText w:val="•"/>
      <w:lvlJc w:val="left"/>
      <w:pPr>
        <w:tabs>
          <w:tab w:val="num" w:pos="2880"/>
        </w:tabs>
        <w:ind w:left="2880" w:hanging="360"/>
      </w:pPr>
      <w:rPr>
        <w:rFonts w:ascii="Times" w:hAnsi="Times" w:hint="default"/>
      </w:rPr>
    </w:lvl>
    <w:lvl w:ilvl="4" w:tplc="AD9CD5F2" w:tentative="1">
      <w:start w:val="1"/>
      <w:numFmt w:val="bullet"/>
      <w:lvlText w:val="•"/>
      <w:lvlJc w:val="left"/>
      <w:pPr>
        <w:tabs>
          <w:tab w:val="num" w:pos="3600"/>
        </w:tabs>
        <w:ind w:left="3600" w:hanging="360"/>
      </w:pPr>
      <w:rPr>
        <w:rFonts w:ascii="Times" w:hAnsi="Times" w:hint="default"/>
      </w:rPr>
    </w:lvl>
    <w:lvl w:ilvl="5" w:tplc="6008737E" w:tentative="1">
      <w:start w:val="1"/>
      <w:numFmt w:val="bullet"/>
      <w:lvlText w:val="•"/>
      <w:lvlJc w:val="left"/>
      <w:pPr>
        <w:tabs>
          <w:tab w:val="num" w:pos="4320"/>
        </w:tabs>
        <w:ind w:left="4320" w:hanging="360"/>
      </w:pPr>
      <w:rPr>
        <w:rFonts w:ascii="Times" w:hAnsi="Times" w:hint="default"/>
      </w:rPr>
    </w:lvl>
    <w:lvl w:ilvl="6" w:tplc="2A8CBBAE" w:tentative="1">
      <w:start w:val="1"/>
      <w:numFmt w:val="bullet"/>
      <w:lvlText w:val="•"/>
      <w:lvlJc w:val="left"/>
      <w:pPr>
        <w:tabs>
          <w:tab w:val="num" w:pos="5040"/>
        </w:tabs>
        <w:ind w:left="5040" w:hanging="360"/>
      </w:pPr>
      <w:rPr>
        <w:rFonts w:ascii="Times" w:hAnsi="Times" w:hint="default"/>
      </w:rPr>
    </w:lvl>
    <w:lvl w:ilvl="7" w:tplc="B3ECE8E8" w:tentative="1">
      <w:start w:val="1"/>
      <w:numFmt w:val="bullet"/>
      <w:lvlText w:val="•"/>
      <w:lvlJc w:val="left"/>
      <w:pPr>
        <w:tabs>
          <w:tab w:val="num" w:pos="5760"/>
        </w:tabs>
        <w:ind w:left="5760" w:hanging="360"/>
      </w:pPr>
      <w:rPr>
        <w:rFonts w:ascii="Times" w:hAnsi="Times" w:hint="default"/>
      </w:rPr>
    </w:lvl>
    <w:lvl w:ilvl="8" w:tplc="B808BB5E" w:tentative="1">
      <w:start w:val="1"/>
      <w:numFmt w:val="bullet"/>
      <w:lvlText w:val="•"/>
      <w:lvlJc w:val="left"/>
      <w:pPr>
        <w:tabs>
          <w:tab w:val="num" w:pos="6480"/>
        </w:tabs>
        <w:ind w:left="6480" w:hanging="360"/>
      </w:pPr>
      <w:rPr>
        <w:rFonts w:ascii="Times" w:hAnsi="Times" w:hint="default"/>
      </w:rPr>
    </w:lvl>
  </w:abstractNum>
  <w:abstractNum w:abstractNumId="3" w15:restartNumberingAfterBreak="0">
    <w:nsid w:val="31583E96"/>
    <w:multiLevelType w:val="hybridMultilevel"/>
    <w:tmpl w:val="8458872C"/>
    <w:lvl w:ilvl="0" w:tplc="8E665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CC64D4"/>
    <w:multiLevelType w:val="hybridMultilevel"/>
    <w:tmpl w:val="ED324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5E0EE4"/>
    <w:multiLevelType w:val="hybridMultilevel"/>
    <w:tmpl w:val="0914B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1F7BE1"/>
    <w:multiLevelType w:val="hybridMultilevel"/>
    <w:tmpl w:val="71E28032"/>
    <w:lvl w:ilvl="0" w:tplc="8E665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8E2DF9"/>
    <w:multiLevelType w:val="hybridMultilevel"/>
    <w:tmpl w:val="CC22DF04"/>
    <w:lvl w:ilvl="0" w:tplc="8E665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E421C5"/>
    <w:multiLevelType w:val="hybridMultilevel"/>
    <w:tmpl w:val="5F222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E73AED"/>
    <w:multiLevelType w:val="hybridMultilevel"/>
    <w:tmpl w:val="92A68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D20D64"/>
    <w:multiLevelType w:val="hybridMultilevel"/>
    <w:tmpl w:val="128244F4"/>
    <w:lvl w:ilvl="0" w:tplc="8E665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440C14"/>
    <w:multiLevelType w:val="hybridMultilevel"/>
    <w:tmpl w:val="0CF68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894720"/>
    <w:multiLevelType w:val="hybridMultilevel"/>
    <w:tmpl w:val="D79E7D5C"/>
    <w:lvl w:ilvl="0" w:tplc="8E665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7003AA"/>
    <w:multiLevelType w:val="hybridMultilevel"/>
    <w:tmpl w:val="8C0667A6"/>
    <w:lvl w:ilvl="0" w:tplc="8E665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CC42C34"/>
    <w:multiLevelType w:val="hybridMultilevel"/>
    <w:tmpl w:val="EF10DF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10"/>
  </w:num>
  <w:num w:numId="4">
    <w:abstractNumId w:val="3"/>
  </w:num>
  <w:num w:numId="5">
    <w:abstractNumId w:val="12"/>
  </w:num>
  <w:num w:numId="6">
    <w:abstractNumId w:val="13"/>
  </w:num>
  <w:num w:numId="7">
    <w:abstractNumId w:val="2"/>
  </w:num>
  <w:num w:numId="8">
    <w:abstractNumId w:val="5"/>
  </w:num>
  <w:num w:numId="9">
    <w:abstractNumId w:val="14"/>
  </w:num>
  <w:num w:numId="10">
    <w:abstractNumId w:val="9"/>
  </w:num>
  <w:num w:numId="11">
    <w:abstractNumId w:val="11"/>
  </w:num>
  <w:num w:numId="12">
    <w:abstractNumId w:val="0"/>
  </w:num>
  <w:num w:numId="13">
    <w:abstractNumId w:val="4"/>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E0C"/>
    <w:rsid w:val="00005261"/>
    <w:rsid w:val="001123F8"/>
    <w:rsid w:val="001D05FE"/>
    <w:rsid w:val="001F1EA6"/>
    <w:rsid w:val="0020493A"/>
    <w:rsid w:val="00252FAE"/>
    <w:rsid w:val="00286419"/>
    <w:rsid w:val="002D25FA"/>
    <w:rsid w:val="002E2660"/>
    <w:rsid w:val="00311E3B"/>
    <w:rsid w:val="003350B5"/>
    <w:rsid w:val="003A0149"/>
    <w:rsid w:val="00401B4F"/>
    <w:rsid w:val="004572F9"/>
    <w:rsid w:val="004738BE"/>
    <w:rsid w:val="004E60B4"/>
    <w:rsid w:val="00644576"/>
    <w:rsid w:val="006E1995"/>
    <w:rsid w:val="007E2908"/>
    <w:rsid w:val="00805E8E"/>
    <w:rsid w:val="00855007"/>
    <w:rsid w:val="008E54E2"/>
    <w:rsid w:val="00937E45"/>
    <w:rsid w:val="00984751"/>
    <w:rsid w:val="00A90444"/>
    <w:rsid w:val="00B36A69"/>
    <w:rsid w:val="00B544F5"/>
    <w:rsid w:val="00C65EE8"/>
    <w:rsid w:val="00C772BF"/>
    <w:rsid w:val="00C822CB"/>
    <w:rsid w:val="00D810FD"/>
    <w:rsid w:val="00D9447B"/>
    <w:rsid w:val="00FA0E0C"/>
    <w:rsid w:val="00FB1A4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9BEB3"/>
  <w15:chartTrackingRefBased/>
  <w15:docId w15:val="{9E6A6245-D484-4C8C-95E4-FE601103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A0E0C"/>
    <w:pPr>
      <w:spacing w:after="0" w:line="240" w:lineRule="auto"/>
    </w:pPr>
    <w:rPr>
      <w:lang w:val="en-US" w:eastAsia="en-US"/>
    </w:rPr>
  </w:style>
  <w:style w:type="character" w:customStyle="1" w:styleId="NoSpacingChar">
    <w:name w:val="No Spacing Char"/>
    <w:basedOn w:val="DefaultParagraphFont"/>
    <w:link w:val="NoSpacing"/>
    <w:uiPriority w:val="1"/>
    <w:rsid w:val="00FA0E0C"/>
    <w:rPr>
      <w:lang w:val="en-US" w:eastAsia="en-US"/>
    </w:rPr>
  </w:style>
  <w:style w:type="paragraph" w:styleId="ListParagraph">
    <w:name w:val="List Paragraph"/>
    <w:basedOn w:val="Normal"/>
    <w:uiPriority w:val="34"/>
    <w:qFormat/>
    <w:rsid w:val="00252FAE"/>
    <w:pPr>
      <w:ind w:left="720"/>
      <w:contextualSpacing/>
    </w:pPr>
  </w:style>
  <w:style w:type="paragraph" w:styleId="Header">
    <w:name w:val="header"/>
    <w:basedOn w:val="Normal"/>
    <w:link w:val="HeaderChar"/>
    <w:uiPriority w:val="99"/>
    <w:unhideWhenUsed/>
    <w:rsid w:val="00FB1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A46"/>
  </w:style>
  <w:style w:type="paragraph" w:styleId="Footer">
    <w:name w:val="footer"/>
    <w:basedOn w:val="Normal"/>
    <w:link w:val="FooterChar"/>
    <w:uiPriority w:val="99"/>
    <w:unhideWhenUsed/>
    <w:rsid w:val="00FB1A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A46"/>
  </w:style>
  <w:style w:type="table" w:styleId="TableGrid">
    <w:name w:val="Table Grid"/>
    <w:basedOn w:val="TableNormal"/>
    <w:uiPriority w:val="39"/>
    <w:rsid w:val="00C82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D9447B"/>
    <w:pPr>
      <w:suppressAutoHyphens/>
      <w:spacing w:after="280" w:line="300" w:lineRule="exact"/>
      <w:ind w:right="45"/>
    </w:pPr>
    <w:rPr>
      <w:rFonts w:ascii="Arial" w:eastAsia="Times" w:hAnsi="Arial"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overPageProperties xmlns="http://schemas.microsoft.com/office/2006/coverPageProps">
  <PublishDate/>
  <Abstract>This document outlines the ways in which Eulo State School and the Eulo and surrounding community engage with each other to enhance learning for our students.</Abstract>
  <CompanyAddress/>
  <CompanyPhone/>
  <CompanyFax/>
  <CompanyEmail>mbere6@eq.edu.au</CompanyEmail>
</CoverPage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5c912763-3d96-40e3-8244-e76f142f5371">
      <UserInfo>
        <DisplayName/>
        <AccountId xsi:nil="true"/>
        <AccountType/>
      </UserInfo>
    </PPModeratedBy>
    <PPContentApprover xmlns="5c912763-3d96-40e3-8244-e76f142f5371">
      <UserInfo>
        <DisplayName/>
        <AccountId xsi:nil="true"/>
        <AccountType/>
      </UserInfo>
    </PPContentApprover>
    <PPLastReviewedDate xmlns="5c912763-3d96-40e3-8244-e76f142f5371" xsi:nil="true"/>
    <PPSubmittedBy xmlns="5c912763-3d96-40e3-8244-e76f142f5371">
      <UserInfo>
        <DisplayName/>
        <AccountId xsi:nil="true"/>
        <AccountType/>
      </UserInfo>
    </PPSubmittedBy>
    <PPContentOwner xmlns="5c912763-3d96-40e3-8244-e76f142f5371">
      <UserInfo>
        <DisplayName/>
        <AccountId xsi:nil="true"/>
        <AccountType/>
      </UserInfo>
    </PPContentOwner>
    <PPSubmittedDate xmlns="5c912763-3d96-40e3-8244-e76f142f5371" xsi:nil="true"/>
    <PPLastReviewedBy xmlns="5c912763-3d96-40e3-8244-e76f142f5371">
      <UserInfo>
        <DisplayName/>
        <AccountId xsi:nil="true"/>
        <AccountType/>
      </UserInfo>
    </PPLastReviewedBy>
    <PPModeratedDate xmlns="5c912763-3d96-40e3-8244-e76f142f5371" xsi:nil="true"/>
    <PPReferenceNumber xmlns="5c912763-3d96-40e3-8244-e76f142f5371" xsi:nil="true"/>
    <PPPublishedNotificationAddresses xmlns="5c912763-3d96-40e3-8244-e76f142f5371" xsi:nil="true"/>
    <PPContentAuthor xmlns="5c912763-3d96-40e3-8244-e76f142f5371">
      <UserInfo>
        <DisplayName/>
        <AccountId xsi:nil="true"/>
        <AccountType/>
      </UserInfo>
    </PPContentAuthor>
    <PPReviewDate xmlns="5c912763-3d96-40e3-8244-e76f142f537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9AB9BF85BBC44C8FC82BDC00045028" ma:contentTypeVersion="14" ma:contentTypeDescription="Create a new document." ma:contentTypeScope="" ma:versionID="a12ddcded40169cb69282677ca313d20">
  <xsd:schema xmlns:xsd="http://www.w3.org/2001/XMLSchema" xmlns:xs="http://www.w3.org/2001/XMLSchema" xmlns:p="http://schemas.microsoft.com/office/2006/metadata/properties" xmlns:ns1="http://schemas.microsoft.com/sharepoint/v3" xmlns:ns2="5c912763-3d96-40e3-8244-e76f142f5371" targetNamespace="http://schemas.microsoft.com/office/2006/metadata/properties" ma:root="true" ma:fieldsID="b17d0c07ba970250a7a747ec6f8b48e0" ns1:_="" ns2:_="">
    <xsd:import namespace="http://schemas.microsoft.com/sharepoint/v3"/>
    <xsd:import namespace="5c912763-3d96-40e3-8244-e76f142f5371"/>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912763-3d96-40e3-8244-e76f142f5371"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71D9A4-DA8B-4749-88FA-0710B320FFFF}"/>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DE599B8C-768F-440F-B302-A249C786589F}"/>
</file>

<file path=customXml/itemProps4.xml><?xml version="1.0" encoding="utf-8"?>
<ds:datastoreItem xmlns:ds="http://schemas.openxmlformats.org/officeDocument/2006/customXml" ds:itemID="{825B81D4-5CB2-42ED-A593-528053FBBEB5}"/>
</file>

<file path=docProps/app.xml><?xml version="1.0" encoding="utf-8"?>
<Properties xmlns="http://schemas.openxmlformats.org/officeDocument/2006/extended-properties" xmlns:vt="http://schemas.openxmlformats.org/officeDocument/2006/docPropsVTypes">
  <Template>Normal.dotm</Template>
  <TotalTime>0</TotalTime>
  <Pages>11</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Parent and community engagement framwork</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and community engagement framwork</dc:title>
  <dc:subject>Eulo State School – 2017 - 2018</dc:subject>
  <dc:creator>BERESFORD, Michelle</dc:creator>
  <cp:keywords/>
  <dc:description/>
  <cp:lastModifiedBy>BEHREND, Kasia</cp:lastModifiedBy>
  <cp:revision>2</cp:revision>
  <dcterms:created xsi:type="dcterms:W3CDTF">2018-09-12T04:33:00Z</dcterms:created>
  <dcterms:modified xsi:type="dcterms:W3CDTF">2018-09-12T04:33:00Z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0x010100F59AB9BF85BBC44C8FC82BDC00045028</vt:lpwstr>
  </property>
</Properties>
</file>